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27257C" w14:textId="5993FE6D" w:rsidR="004F69B9" w:rsidRDefault="004F69B9" w:rsidP="004F69B9">
      <w:pPr>
        <w:jc w:val="center"/>
        <w:rPr>
          <w:rFonts w:ascii="Arial" w:hAnsi="Arial" w:cs="Arial"/>
          <w:i/>
          <w:iCs/>
          <w:sz w:val="22"/>
          <w:szCs w:val="22"/>
        </w:rPr>
      </w:pPr>
      <w:r w:rsidRPr="007A2601">
        <w:rPr>
          <w:rFonts w:ascii="Arial" w:hAnsi="Arial" w:cs="Arial"/>
          <w:i/>
          <w:iCs/>
          <w:sz w:val="22"/>
          <w:szCs w:val="22"/>
        </w:rPr>
        <w:t>All articles published in</w:t>
      </w:r>
      <w:r w:rsidR="008B275B">
        <w:rPr>
          <w:rFonts w:ascii="Arial" w:hAnsi="Arial" w:cs="Arial"/>
          <w:i/>
          <w:iCs/>
          <w:sz w:val="22"/>
          <w:szCs w:val="22"/>
        </w:rPr>
        <w:t xml:space="preserve"> </w:t>
      </w:r>
      <w:r w:rsidR="008B275B" w:rsidRPr="008B275B">
        <w:rPr>
          <w:rFonts w:ascii="Arial" w:hAnsi="Arial" w:cs="Arial"/>
          <w:b/>
          <w:bCs/>
          <w:i/>
          <w:iCs/>
          <w:sz w:val="22"/>
          <w:szCs w:val="22"/>
        </w:rPr>
        <w:t>August</w:t>
      </w:r>
      <w:r w:rsidR="007D42E5" w:rsidRPr="008B275B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501588" w:rsidRPr="008B275B">
        <w:rPr>
          <w:rFonts w:ascii="Arial" w:hAnsi="Arial" w:cs="Arial"/>
          <w:b/>
          <w:bCs/>
          <w:i/>
          <w:iCs/>
          <w:sz w:val="22"/>
          <w:szCs w:val="22"/>
        </w:rPr>
        <w:t>2026</w:t>
      </w:r>
      <w:r w:rsidR="00856033" w:rsidRPr="007A2601">
        <w:rPr>
          <w:rFonts w:ascii="Arial" w:hAnsi="Arial" w:cs="Arial"/>
          <w:i/>
          <w:iCs/>
          <w:sz w:val="22"/>
          <w:szCs w:val="22"/>
        </w:rPr>
        <w:t xml:space="preserve"> </w:t>
      </w:r>
      <w:r w:rsidR="001E6081" w:rsidRPr="007A2601">
        <w:rPr>
          <w:rFonts w:ascii="Arial" w:hAnsi="Arial" w:cs="Arial"/>
          <w:i/>
          <w:iCs/>
          <w:sz w:val="22"/>
          <w:szCs w:val="22"/>
        </w:rPr>
        <w:t xml:space="preserve">unless otherwise stated &amp; </w:t>
      </w:r>
      <w:r w:rsidR="00856033" w:rsidRPr="007A2601">
        <w:rPr>
          <w:rFonts w:ascii="Arial" w:hAnsi="Arial" w:cs="Arial"/>
          <w:i/>
          <w:iCs/>
          <w:sz w:val="22"/>
          <w:szCs w:val="22"/>
        </w:rPr>
        <w:t>in alphabetical order by journal / website</w:t>
      </w:r>
    </w:p>
    <w:p w14:paraId="29BC6144" w14:textId="77777777" w:rsidR="007A2601" w:rsidRPr="007A2601" w:rsidRDefault="007A2601" w:rsidP="004F69B9">
      <w:pPr>
        <w:jc w:val="center"/>
        <w:rPr>
          <w:rFonts w:ascii="Arial" w:hAnsi="Arial" w:cs="Arial"/>
          <w:i/>
          <w:iCs/>
          <w:sz w:val="22"/>
          <w:szCs w:val="22"/>
        </w:rPr>
      </w:pPr>
    </w:p>
    <w:p w14:paraId="4B7593BA" w14:textId="77777777" w:rsidR="004F69B9" w:rsidRPr="004F69B9" w:rsidRDefault="004F69B9" w:rsidP="004F69B9">
      <w:pPr>
        <w:rPr>
          <w:sz w:val="10"/>
          <w:szCs w:val="10"/>
        </w:rPr>
      </w:pPr>
    </w:p>
    <w:p w14:paraId="1AAF0DF8" w14:textId="4B9398AF" w:rsidR="007605BF" w:rsidRPr="006108C8" w:rsidRDefault="00443D8B" w:rsidP="006108C8">
      <w:pPr>
        <w:jc w:val="center"/>
      </w:pPr>
      <w:r w:rsidRPr="008B6993">
        <w:rPr>
          <w:noProof/>
        </w:rPr>
        <w:drawing>
          <wp:inline distT="0" distB="0" distL="0" distR="0" wp14:anchorId="1224E178" wp14:editId="68F88FB1">
            <wp:extent cx="6642100" cy="417830"/>
            <wp:effectExtent l="0" t="0" r="0" b="1270"/>
            <wp:docPr id="143887408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874086" name="Picture 14388740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41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19B99" w14:textId="1B545F9B" w:rsidR="008E1700" w:rsidRPr="008E1700" w:rsidRDefault="008E1700" w:rsidP="008E1700">
      <w:pPr>
        <w:numPr>
          <w:ilvl w:val="0"/>
          <w:numId w:val="1"/>
        </w:numPr>
        <w:spacing w:after="100" w:afterAutospacing="1"/>
        <w:ind w:left="714" w:hanging="357"/>
        <w:contextualSpacing/>
        <w:rPr>
          <w:rFonts w:ascii="Arial" w:hAnsi="Arial" w:cs="Arial"/>
          <w:sz w:val="23"/>
          <w:szCs w:val="23"/>
        </w:rPr>
      </w:pPr>
      <w:hyperlink r:id="rId8" w:tgtFrame="_blank" w:history="1">
        <w:r w:rsidRPr="008E1700">
          <w:rPr>
            <w:rStyle w:val="Hyperlink"/>
            <w:rFonts w:ascii="Arial" w:hAnsi="Arial" w:cs="Arial"/>
            <w:sz w:val="23"/>
            <w:szCs w:val="23"/>
          </w:rPr>
          <w:t>Enhancing awareness of safe medication prescribing to improve patient care in Singapore General Hospital</w:t>
        </w:r>
      </w:hyperlink>
      <w:r>
        <w:rPr>
          <w:rFonts w:ascii="Arial" w:hAnsi="Arial" w:cs="Arial"/>
          <w:sz w:val="23"/>
          <w:szCs w:val="23"/>
        </w:rPr>
        <w:t xml:space="preserve"> </w:t>
      </w:r>
      <w:r w:rsidRPr="00F75DCD">
        <w:rPr>
          <w:rFonts w:ascii="Arial" w:hAnsi="Arial" w:cs="Arial"/>
          <w:sz w:val="23"/>
          <w:szCs w:val="23"/>
        </w:rPr>
        <w:t xml:space="preserve">(BMJ Open </w:t>
      </w:r>
      <w:r w:rsidRPr="000A2B13">
        <w:rPr>
          <w:rFonts w:ascii="Arial" w:hAnsi="Arial" w:cs="Arial"/>
          <w:sz w:val="23"/>
          <w:szCs w:val="23"/>
        </w:rPr>
        <w:t>Quality)</w:t>
      </w:r>
    </w:p>
    <w:p w14:paraId="6790040C" w14:textId="47853114" w:rsidR="004715E8" w:rsidRDefault="005E771F" w:rsidP="004715E8">
      <w:pPr>
        <w:numPr>
          <w:ilvl w:val="0"/>
          <w:numId w:val="1"/>
        </w:numPr>
        <w:spacing w:after="100" w:afterAutospacing="1"/>
        <w:ind w:left="714" w:hanging="357"/>
        <w:contextualSpacing/>
        <w:rPr>
          <w:rFonts w:ascii="Arial" w:hAnsi="Arial" w:cs="Arial"/>
          <w:sz w:val="23"/>
          <w:szCs w:val="23"/>
        </w:rPr>
      </w:pPr>
      <w:hyperlink r:id="rId9" w:tgtFrame="_blank" w:history="1">
        <w:r>
          <w:rPr>
            <w:rStyle w:val="Hyperlink"/>
            <w:rFonts w:ascii="Arial" w:hAnsi="Arial" w:cs="Arial"/>
            <w:sz w:val="23"/>
            <w:szCs w:val="23"/>
          </w:rPr>
          <w:t xml:space="preserve">Go </w:t>
        </w:r>
        <w:proofErr w:type="gramStart"/>
        <w:r>
          <w:rPr>
            <w:rStyle w:val="Hyperlink"/>
            <w:rFonts w:ascii="Arial" w:hAnsi="Arial" w:cs="Arial"/>
            <w:sz w:val="23"/>
            <w:szCs w:val="23"/>
          </w:rPr>
          <w:t>Decaf!:</w:t>
        </w:r>
        <w:proofErr w:type="gramEnd"/>
        <w:r>
          <w:rPr>
            <w:rStyle w:val="Hyperlink"/>
            <w:rFonts w:ascii="Arial" w:hAnsi="Arial" w:cs="Arial"/>
            <w:sz w:val="23"/>
            <w:szCs w:val="23"/>
          </w:rPr>
          <w:t xml:space="preserve"> implementing ‘decaf by default’ as a quality improvement intervention to reduce toileting-related falls and improve care environments in acute hospital settings</w:t>
        </w:r>
      </w:hyperlink>
      <w:r w:rsidR="00F75DCD" w:rsidRPr="00F75DCD">
        <w:rPr>
          <w:rFonts w:ascii="Arial" w:hAnsi="Arial" w:cs="Arial"/>
          <w:sz w:val="23"/>
          <w:szCs w:val="23"/>
        </w:rPr>
        <w:t xml:space="preserve"> </w:t>
      </w:r>
      <w:r w:rsidR="008C11B3" w:rsidRPr="00F75DCD">
        <w:rPr>
          <w:rFonts w:ascii="Arial" w:hAnsi="Arial" w:cs="Arial"/>
          <w:sz w:val="23"/>
          <w:szCs w:val="23"/>
        </w:rPr>
        <w:t xml:space="preserve">(BMJ Open </w:t>
      </w:r>
      <w:r w:rsidR="008C11B3" w:rsidRPr="000A2B13">
        <w:rPr>
          <w:rFonts w:ascii="Arial" w:hAnsi="Arial" w:cs="Arial"/>
          <w:sz w:val="23"/>
          <w:szCs w:val="23"/>
        </w:rPr>
        <w:t>Quality)</w:t>
      </w:r>
    </w:p>
    <w:p w14:paraId="6838B839" w14:textId="3D4F29A0" w:rsidR="00271062" w:rsidRPr="00271062" w:rsidRDefault="00271062" w:rsidP="00271062">
      <w:pPr>
        <w:numPr>
          <w:ilvl w:val="0"/>
          <w:numId w:val="1"/>
        </w:numPr>
        <w:spacing w:after="100" w:afterAutospacing="1"/>
        <w:ind w:left="714" w:hanging="357"/>
        <w:contextualSpacing/>
        <w:rPr>
          <w:rFonts w:ascii="Arial" w:hAnsi="Arial" w:cs="Arial"/>
          <w:sz w:val="23"/>
          <w:szCs w:val="23"/>
        </w:rPr>
      </w:pPr>
      <w:hyperlink r:id="rId10" w:history="1">
        <w:r w:rsidRPr="00271062">
          <w:rPr>
            <w:rStyle w:val="Hyperlink"/>
            <w:rFonts w:ascii="Arial" w:hAnsi="Arial" w:cs="Arial"/>
            <w:sz w:val="23"/>
            <w:szCs w:val="23"/>
          </w:rPr>
          <w:t>Implementing discharge summary documentation: a quality improvement initiative in a Nigerian hospital</w:t>
        </w:r>
      </w:hyperlink>
      <w:r>
        <w:rPr>
          <w:rFonts w:ascii="Arial" w:hAnsi="Arial" w:cs="Arial"/>
          <w:sz w:val="23"/>
          <w:szCs w:val="23"/>
        </w:rPr>
        <w:t xml:space="preserve"> (</w:t>
      </w:r>
      <w:r w:rsidRPr="00F75DCD">
        <w:rPr>
          <w:rFonts w:ascii="Arial" w:hAnsi="Arial" w:cs="Arial"/>
          <w:sz w:val="23"/>
          <w:szCs w:val="23"/>
        </w:rPr>
        <w:t xml:space="preserve">BMJ Open </w:t>
      </w:r>
      <w:r w:rsidRPr="000A2B13">
        <w:rPr>
          <w:rFonts w:ascii="Arial" w:hAnsi="Arial" w:cs="Arial"/>
          <w:sz w:val="23"/>
          <w:szCs w:val="23"/>
        </w:rPr>
        <w:t>Quality)</w:t>
      </w:r>
    </w:p>
    <w:p w14:paraId="0B69003E" w14:textId="0F1E2889" w:rsidR="00866F2D" w:rsidRPr="00866F2D" w:rsidRDefault="00866F2D" w:rsidP="004715E8">
      <w:pPr>
        <w:numPr>
          <w:ilvl w:val="0"/>
          <w:numId w:val="1"/>
        </w:numPr>
        <w:spacing w:after="100" w:afterAutospacing="1"/>
        <w:ind w:left="714" w:hanging="357"/>
        <w:contextualSpacing/>
        <w:rPr>
          <w:rFonts w:ascii="Arial" w:hAnsi="Arial" w:cs="Arial"/>
          <w:sz w:val="23"/>
          <w:szCs w:val="23"/>
        </w:rPr>
      </w:pPr>
      <w:hyperlink r:id="rId11" w:tgtFrame="_blank" w:history="1">
        <w:r w:rsidRPr="00866F2D">
          <w:rPr>
            <w:rStyle w:val="Hyperlink"/>
            <w:rFonts w:ascii="Arial" w:hAnsi="Arial" w:cs="Arial"/>
            <w:sz w:val="23"/>
            <w:szCs w:val="23"/>
          </w:rPr>
          <w:t>Improving compliance with placental histopathology through labour ward storage and clear referral criteria: a two-site quality improvement report</w:t>
        </w:r>
      </w:hyperlink>
      <w:r>
        <w:rPr>
          <w:rFonts w:ascii="Arial" w:hAnsi="Arial" w:cs="Arial"/>
          <w:sz w:val="23"/>
          <w:szCs w:val="23"/>
        </w:rPr>
        <w:t xml:space="preserve"> </w:t>
      </w:r>
      <w:r w:rsidRPr="00F75DCD">
        <w:rPr>
          <w:rFonts w:ascii="Arial" w:hAnsi="Arial" w:cs="Arial"/>
          <w:sz w:val="23"/>
          <w:szCs w:val="23"/>
        </w:rPr>
        <w:t xml:space="preserve">(BMJ Open </w:t>
      </w:r>
      <w:r w:rsidRPr="000A2B13">
        <w:rPr>
          <w:rFonts w:ascii="Arial" w:hAnsi="Arial" w:cs="Arial"/>
          <w:sz w:val="23"/>
          <w:szCs w:val="23"/>
        </w:rPr>
        <w:t>Quality)</w:t>
      </w:r>
    </w:p>
    <w:p w14:paraId="659CF390" w14:textId="0C1CC8B7" w:rsidR="000A2B13" w:rsidRPr="000A2B13" w:rsidRDefault="000A2B13" w:rsidP="000A2B13">
      <w:pPr>
        <w:numPr>
          <w:ilvl w:val="0"/>
          <w:numId w:val="1"/>
        </w:numPr>
        <w:spacing w:after="100" w:afterAutospacing="1"/>
        <w:ind w:left="714" w:hanging="357"/>
        <w:contextualSpacing/>
        <w:rPr>
          <w:rFonts w:ascii="Arial" w:hAnsi="Arial" w:cs="Arial"/>
          <w:sz w:val="23"/>
          <w:szCs w:val="23"/>
        </w:rPr>
      </w:pPr>
      <w:hyperlink r:id="rId12" w:tgtFrame="_blank" w:history="1">
        <w:r w:rsidRPr="000A2B13">
          <w:rPr>
            <w:rStyle w:val="Hyperlink"/>
            <w:rFonts w:ascii="Arial" w:hAnsi="Arial" w:cs="Arial"/>
            <w:sz w:val="23"/>
            <w:szCs w:val="23"/>
          </w:rPr>
          <w:t>Improving diabetic kidney disease screening in a VA resident primary care clinic: a quality improvement initiative</w:t>
        </w:r>
      </w:hyperlink>
      <w:r>
        <w:rPr>
          <w:rFonts w:ascii="Arial" w:hAnsi="Arial" w:cs="Arial"/>
          <w:sz w:val="23"/>
          <w:szCs w:val="23"/>
        </w:rPr>
        <w:t xml:space="preserve"> </w:t>
      </w:r>
      <w:r w:rsidRPr="00F75DCD">
        <w:rPr>
          <w:rFonts w:ascii="Arial" w:hAnsi="Arial" w:cs="Arial"/>
          <w:sz w:val="23"/>
          <w:szCs w:val="23"/>
        </w:rPr>
        <w:t xml:space="preserve">(BMJ Open </w:t>
      </w:r>
      <w:r w:rsidRPr="000A2B13">
        <w:rPr>
          <w:rFonts w:ascii="Arial" w:hAnsi="Arial" w:cs="Arial"/>
          <w:sz w:val="23"/>
          <w:szCs w:val="23"/>
        </w:rPr>
        <w:t>Quality)</w:t>
      </w:r>
    </w:p>
    <w:p w14:paraId="4D9695E6" w14:textId="44147F91" w:rsidR="00656B4D" w:rsidRDefault="00656B4D" w:rsidP="00656B4D">
      <w:pPr>
        <w:numPr>
          <w:ilvl w:val="0"/>
          <w:numId w:val="1"/>
        </w:numPr>
        <w:spacing w:after="100" w:afterAutospacing="1"/>
        <w:ind w:left="714" w:hanging="357"/>
        <w:contextualSpacing/>
        <w:rPr>
          <w:rFonts w:ascii="Arial" w:hAnsi="Arial" w:cs="Arial"/>
          <w:sz w:val="23"/>
          <w:szCs w:val="23"/>
        </w:rPr>
      </w:pPr>
      <w:hyperlink r:id="rId13" w:tgtFrame="_blank" w:history="1">
        <w:r w:rsidRPr="00656B4D">
          <w:rPr>
            <w:rStyle w:val="Hyperlink"/>
            <w:rFonts w:ascii="Arial" w:hAnsi="Arial" w:cs="Arial"/>
            <w:sz w:val="23"/>
            <w:szCs w:val="23"/>
          </w:rPr>
          <w:t>Reducing postoperative length of stay in low-risk caesarean section: a system-level quality improvement initiative</w:t>
        </w:r>
      </w:hyperlink>
      <w:r>
        <w:rPr>
          <w:rFonts w:ascii="Arial" w:hAnsi="Arial" w:cs="Arial"/>
          <w:sz w:val="23"/>
          <w:szCs w:val="23"/>
        </w:rPr>
        <w:t xml:space="preserve"> </w:t>
      </w:r>
      <w:r w:rsidRPr="00F75DCD">
        <w:rPr>
          <w:rFonts w:ascii="Arial" w:hAnsi="Arial" w:cs="Arial"/>
          <w:sz w:val="23"/>
          <w:szCs w:val="23"/>
        </w:rPr>
        <w:t>(BMJ Open Quality)</w:t>
      </w:r>
    </w:p>
    <w:p w14:paraId="58B415AF" w14:textId="35347139" w:rsidR="00117475" w:rsidRPr="00117475" w:rsidRDefault="00117475" w:rsidP="00656B4D">
      <w:pPr>
        <w:numPr>
          <w:ilvl w:val="0"/>
          <w:numId w:val="1"/>
        </w:numPr>
        <w:spacing w:after="100" w:afterAutospacing="1"/>
        <w:ind w:left="714" w:hanging="357"/>
        <w:contextualSpacing/>
        <w:rPr>
          <w:rFonts w:ascii="Arial" w:hAnsi="Arial" w:cs="Arial"/>
          <w:sz w:val="23"/>
          <w:szCs w:val="23"/>
        </w:rPr>
      </w:pPr>
      <w:hyperlink r:id="rId14" w:tgtFrame="_blank" w:history="1">
        <w:r w:rsidRPr="00117475">
          <w:rPr>
            <w:rStyle w:val="Hyperlink"/>
            <w:rFonts w:ascii="Arial" w:hAnsi="Arial" w:cs="Arial"/>
            <w:sz w:val="23"/>
            <w:szCs w:val="23"/>
          </w:rPr>
          <w:t>Timely care for tiny lives: quality improvement for golden hour management bundle</w:t>
        </w:r>
      </w:hyperlink>
      <w:r>
        <w:rPr>
          <w:rFonts w:ascii="Arial" w:hAnsi="Arial" w:cs="Arial"/>
          <w:sz w:val="23"/>
          <w:szCs w:val="23"/>
        </w:rPr>
        <w:t xml:space="preserve"> </w:t>
      </w:r>
      <w:r w:rsidRPr="00F75DCD">
        <w:rPr>
          <w:rFonts w:ascii="Arial" w:hAnsi="Arial" w:cs="Arial"/>
          <w:sz w:val="23"/>
          <w:szCs w:val="23"/>
        </w:rPr>
        <w:t>(BMJ Open Quality)</w:t>
      </w:r>
    </w:p>
    <w:p w14:paraId="2C13DD2A" w14:textId="45EF6152" w:rsidR="004715E8" w:rsidRPr="004715E8" w:rsidRDefault="004715E8" w:rsidP="004715E8">
      <w:pPr>
        <w:numPr>
          <w:ilvl w:val="0"/>
          <w:numId w:val="1"/>
        </w:numPr>
        <w:spacing w:after="100" w:afterAutospacing="1"/>
        <w:ind w:left="714" w:hanging="357"/>
        <w:contextualSpacing/>
        <w:rPr>
          <w:rFonts w:ascii="Arial" w:hAnsi="Arial" w:cs="Arial"/>
          <w:sz w:val="23"/>
          <w:szCs w:val="23"/>
        </w:rPr>
      </w:pPr>
      <w:hyperlink r:id="rId15" w:tgtFrame="_blank" w:history="1">
        <w:r w:rsidRPr="004715E8">
          <w:rPr>
            <w:rStyle w:val="Hyperlink"/>
            <w:rFonts w:ascii="Arial" w:hAnsi="Arial" w:cs="Arial"/>
            <w:sz w:val="23"/>
            <w:szCs w:val="23"/>
          </w:rPr>
          <w:t>Equity in action: a scoping review and meta-framework for embedding equity in quality improvement</w:t>
        </w:r>
      </w:hyperlink>
      <w:r>
        <w:rPr>
          <w:rFonts w:ascii="Arial" w:hAnsi="Arial" w:cs="Arial"/>
          <w:sz w:val="23"/>
          <w:szCs w:val="23"/>
        </w:rPr>
        <w:t xml:space="preserve"> (BMJ Quality &amp; Safety)</w:t>
      </w:r>
    </w:p>
    <w:p w14:paraId="556D5E22" w14:textId="5A89FC8B" w:rsidR="005C53E1" w:rsidRDefault="00C8546B" w:rsidP="00C91DDC">
      <w:pPr>
        <w:numPr>
          <w:ilvl w:val="0"/>
          <w:numId w:val="1"/>
        </w:numPr>
        <w:spacing w:after="100" w:afterAutospacing="1"/>
        <w:ind w:left="714" w:hanging="357"/>
        <w:contextualSpacing/>
        <w:rPr>
          <w:rFonts w:ascii="Arial" w:hAnsi="Arial" w:cs="Arial"/>
          <w:sz w:val="23"/>
          <w:szCs w:val="23"/>
        </w:rPr>
      </w:pPr>
      <w:hyperlink r:id="rId16" w:history="1">
        <w:r w:rsidRPr="00C8546B">
          <w:rPr>
            <w:rStyle w:val="Hyperlink"/>
            <w:rFonts w:ascii="Arial" w:hAnsi="Arial" w:cs="Arial"/>
            <w:sz w:val="23"/>
            <w:szCs w:val="23"/>
          </w:rPr>
          <w:t>Making sense of complexity: reframing healthcare improvement through critical systems thinking and practice</w:t>
        </w:r>
      </w:hyperlink>
      <w:r>
        <w:rPr>
          <w:rFonts w:ascii="Arial" w:hAnsi="Arial" w:cs="Arial"/>
          <w:sz w:val="23"/>
          <w:szCs w:val="23"/>
        </w:rPr>
        <w:t xml:space="preserve"> </w:t>
      </w:r>
      <w:r w:rsidR="005C53E1">
        <w:rPr>
          <w:rFonts w:ascii="Arial" w:hAnsi="Arial" w:cs="Arial"/>
          <w:sz w:val="23"/>
          <w:szCs w:val="23"/>
        </w:rPr>
        <w:t xml:space="preserve">(Systems Research and </w:t>
      </w:r>
      <w:proofErr w:type="spellStart"/>
      <w:r w:rsidR="005C53E1">
        <w:rPr>
          <w:rFonts w:ascii="Arial" w:hAnsi="Arial" w:cs="Arial"/>
          <w:sz w:val="23"/>
          <w:szCs w:val="23"/>
        </w:rPr>
        <w:t>Behavioral</w:t>
      </w:r>
      <w:proofErr w:type="spellEnd"/>
      <w:r w:rsidR="005C53E1">
        <w:rPr>
          <w:rFonts w:ascii="Arial" w:hAnsi="Arial" w:cs="Arial"/>
          <w:sz w:val="23"/>
          <w:szCs w:val="23"/>
        </w:rPr>
        <w:t xml:space="preserve"> Science)</w:t>
      </w:r>
    </w:p>
    <w:p w14:paraId="73BFD68B" w14:textId="77777777" w:rsidR="00C8546B" w:rsidRPr="00C91DDC" w:rsidRDefault="00C8546B" w:rsidP="00C8546B">
      <w:pPr>
        <w:spacing w:after="100" w:afterAutospacing="1"/>
        <w:ind w:left="714"/>
        <w:contextualSpacing/>
        <w:rPr>
          <w:rFonts w:ascii="Arial" w:hAnsi="Arial" w:cs="Arial"/>
          <w:sz w:val="23"/>
          <w:szCs w:val="23"/>
        </w:rPr>
      </w:pPr>
    </w:p>
    <w:p w14:paraId="1FD951AE" w14:textId="26CD3D84" w:rsidR="00122169" w:rsidRPr="00122169" w:rsidRDefault="00443D8B" w:rsidP="00122169">
      <w:pPr>
        <w:jc w:val="center"/>
      </w:pPr>
      <w:r>
        <w:rPr>
          <w:noProof/>
        </w:rPr>
        <w:drawing>
          <wp:inline distT="0" distB="0" distL="0" distR="0" wp14:anchorId="19FB44C9" wp14:editId="3DBBCEC7">
            <wp:extent cx="6642100" cy="438785"/>
            <wp:effectExtent l="0" t="0" r="0" b="5715"/>
            <wp:docPr id="172312589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125891" name="Picture 172312589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3C806" w14:textId="043A6485" w:rsidR="00FF09AD" w:rsidRDefault="00FF09AD" w:rsidP="00FF09AD">
      <w:pPr>
        <w:pStyle w:val="ListParagraph"/>
        <w:numPr>
          <w:ilvl w:val="0"/>
          <w:numId w:val="3"/>
        </w:numPr>
        <w:spacing w:after="100" w:afterAutospacing="1"/>
        <w:rPr>
          <w:rFonts w:ascii="Arial" w:hAnsi="Arial" w:cs="Arial"/>
          <w:sz w:val="23"/>
          <w:szCs w:val="23"/>
        </w:rPr>
      </w:pPr>
      <w:hyperlink r:id="rId18" w:history="1">
        <w:r w:rsidRPr="00FF09AD">
          <w:rPr>
            <w:rStyle w:val="Hyperlink"/>
            <w:rFonts w:ascii="Arial" w:hAnsi="Arial" w:cs="Arial"/>
            <w:sz w:val="23"/>
            <w:szCs w:val="23"/>
          </w:rPr>
          <w:t>How Care Coordination Varies Internationally: A Study of Primary Care Physicians in 10 Countries</w:t>
        </w:r>
      </w:hyperlink>
      <w:r>
        <w:rPr>
          <w:rFonts w:ascii="Arial" w:hAnsi="Arial" w:cs="Arial"/>
          <w:sz w:val="23"/>
          <w:szCs w:val="23"/>
        </w:rPr>
        <w:t xml:space="preserve"> (</w:t>
      </w:r>
      <w:r w:rsidRPr="00FF09AD">
        <w:rPr>
          <w:rFonts w:ascii="Arial" w:hAnsi="Arial" w:cs="Arial"/>
          <w:sz w:val="23"/>
          <w:szCs w:val="23"/>
        </w:rPr>
        <w:t>Commonwealth Fund</w:t>
      </w:r>
      <w:r>
        <w:rPr>
          <w:rFonts w:ascii="Arial" w:hAnsi="Arial" w:cs="Arial"/>
          <w:sz w:val="23"/>
          <w:szCs w:val="23"/>
        </w:rPr>
        <w:t>)</w:t>
      </w:r>
    </w:p>
    <w:p w14:paraId="59C72CB0" w14:textId="3FD67259" w:rsidR="000F7D2E" w:rsidRDefault="000F7D2E" w:rsidP="00FF09AD">
      <w:pPr>
        <w:pStyle w:val="ListParagraph"/>
        <w:numPr>
          <w:ilvl w:val="0"/>
          <w:numId w:val="3"/>
        </w:numPr>
        <w:spacing w:after="100" w:afterAutospacing="1"/>
        <w:rPr>
          <w:rFonts w:ascii="Arial" w:hAnsi="Arial" w:cs="Arial"/>
          <w:sz w:val="23"/>
          <w:szCs w:val="23"/>
        </w:rPr>
      </w:pPr>
      <w:hyperlink r:id="rId19" w:history="1">
        <w:r w:rsidRPr="000F7D2E">
          <w:rPr>
            <w:rStyle w:val="Hyperlink"/>
            <w:rFonts w:ascii="Arial" w:hAnsi="Arial" w:cs="Arial"/>
            <w:sz w:val="23"/>
            <w:szCs w:val="23"/>
          </w:rPr>
          <w:t>Department of Health Northern Ireland Strategic Business Plan 2026-27</w:t>
        </w:r>
      </w:hyperlink>
      <w:r w:rsidRPr="000F7D2E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(</w:t>
      </w:r>
      <w:r w:rsidRPr="000F7D2E">
        <w:rPr>
          <w:rFonts w:ascii="Arial" w:hAnsi="Arial" w:cs="Arial"/>
          <w:sz w:val="23"/>
          <w:szCs w:val="23"/>
        </w:rPr>
        <w:t>Department of Health, Northern Ireland</w:t>
      </w:r>
      <w:r>
        <w:rPr>
          <w:rFonts w:ascii="Arial" w:hAnsi="Arial" w:cs="Arial"/>
          <w:sz w:val="23"/>
          <w:szCs w:val="23"/>
        </w:rPr>
        <w:t>)</w:t>
      </w:r>
    </w:p>
    <w:p w14:paraId="35218306" w14:textId="7582E80C" w:rsidR="001844C3" w:rsidRPr="001844C3" w:rsidRDefault="001844C3" w:rsidP="00FF09AD">
      <w:pPr>
        <w:pStyle w:val="ListParagraph"/>
        <w:numPr>
          <w:ilvl w:val="0"/>
          <w:numId w:val="3"/>
        </w:numPr>
        <w:spacing w:after="100" w:afterAutospacing="1"/>
        <w:rPr>
          <w:rFonts w:ascii="Arial" w:hAnsi="Arial" w:cs="Arial"/>
          <w:sz w:val="23"/>
          <w:szCs w:val="23"/>
        </w:rPr>
      </w:pPr>
      <w:hyperlink r:id="rId20" w:history="1">
        <w:r w:rsidRPr="001844C3">
          <w:rPr>
            <w:rStyle w:val="Hyperlink"/>
            <w:rFonts w:ascii="Arial" w:hAnsi="Arial" w:cs="Arial"/>
            <w:sz w:val="23"/>
            <w:szCs w:val="23"/>
          </w:rPr>
          <w:t>A Place to Grow Old: Securing the future of aged care</w:t>
        </w:r>
      </w:hyperlink>
      <w:r w:rsidRPr="001844C3">
        <w:rPr>
          <w:rFonts w:ascii="Arial" w:hAnsi="Arial" w:cs="Arial"/>
          <w:sz w:val="23"/>
          <w:szCs w:val="23"/>
        </w:rPr>
        <w:t xml:space="preserve"> (Ministry of Health, New Zealand)</w:t>
      </w:r>
    </w:p>
    <w:p w14:paraId="6A1A3863" w14:textId="579A9570" w:rsidR="00DA2F8A" w:rsidRDefault="00DA2F8A" w:rsidP="001B6805">
      <w:pPr>
        <w:pStyle w:val="ListParagraph"/>
        <w:numPr>
          <w:ilvl w:val="0"/>
          <w:numId w:val="3"/>
        </w:numPr>
        <w:spacing w:after="100" w:afterAutospacing="1"/>
        <w:ind w:left="714" w:hanging="357"/>
        <w:rPr>
          <w:rFonts w:ascii="Arial" w:hAnsi="Arial" w:cs="Arial"/>
          <w:sz w:val="23"/>
          <w:szCs w:val="23"/>
        </w:rPr>
      </w:pPr>
      <w:hyperlink r:id="rId21" w:history="1">
        <w:r w:rsidRPr="00F014A8">
          <w:rPr>
            <w:rStyle w:val="Hyperlink"/>
            <w:rFonts w:ascii="Arial" w:hAnsi="Arial" w:cs="Arial"/>
            <w:sz w:val="23"/>
            <w:szCs w:val="23"/>
          </w:rPr>
          <w:t>Building the case for organisation development and workplace culture</w:t>
        </w:r>
      </w:hyperlink>
      <w:r>
        <w:rPr>
          <w:rFonts w:ascii="Arial" w:hAnsi="Arial" w:cs="Arial"/>
          <w:sz w:val="23"/>
          <w:szCs w:val="23"/>
        </w:rPr>
        <w:t xml:space="preserve"> (NHS Employers)</w:t>
      </w:r>
    </w:p>
    <w:p w14:paraId="501DF448" w14:textId="751B406F" w:rsidR="00352C8A" w:rsidRDefault="00352C8A" w:rsidP="00352C8A">
      <w:pPr>
        <w:pStyle w:val="ListParagraph"/>
        <w:numPr>
          <w:ilvl w:val="0"/>
          <w:numId w:val="3"/>
        </w:numPr>
        <w:spacing w:after="100" w:afterAutospacing="1"/>
        <w:ind w:left="714" w:hanging="357"/>
        <w:rPr>
          <w:rFonts w:ascii="Arial" w:hAnsi="Arial" w:cs="Arial"/>
          <w:sz w:val="23"/>
          <w:szCs w:val="23"/>
        </w:rPr>
      </w:pPr>
      <w:hyperlink r:id="rId22" w:history="1">
        <w:r w:rsidRPr="00F014A8">
          <w:rPr>
            <w:rStyle w:val="Hyperlink"/>
            <w:rFonts w:ascii="Arial" w:hAnsi="Arial" w:cs="Arial"/>
            <w:sz w:val="23"/>
            <w:szCs w:val="23"/>
          </w:rPr>
          <w:t>Home truths – what Australia, Japan and Germany can teach us about social care reform</w:t>
        </w:r>
      </w:hyperlink>
      <w:r w:rsidR="00685BC1">
        <w:rPr>
          <w:rFonts w:ascii="Arial" w:hAnsi="Arial" w:cs="Arial"/>
          <w:sz w:val="23"/>
          <w:szCs w:val="23"/>
        </w:rPr>
        <w:t xml:space="preserve"> </w:t>
      </w:r>
      <w:r w:rsidR="00F014A8">
        <w:rPr>
          <w:rFonts w:ascii="Arial" w:hAnsi="Arial" w:cs="Arial"/>
          <w:sz w:val="23"/>
          <w:szCs w:val="23"/>
        </w:rPr>
        <w:t>(International Longevity Centre UK)</w:t>
      </w:r>
    </w:p>
    <w:p w14:paraId="53507D9C" w14:textId="27447B3B" w:rsidR="00D11F27" w:rsidRPr="00D11F27" w:rsidRDefault="00D11F27" w:rsidP="00685BC1">
      <w:pPr>
        <w:pStyle w:val="ListParagraph"/>
        <w:numPr>
          <w:ilvl w:val="0"/>
          <w:numId w:val="3"/>
        </w:numPr>
        <w:spacing w:after="100" w:afterAutospacing="1"/>
        <w:ind w:left="714" w:hanging="357"/>
        <w:rPr>
          <w:rFonts w:ascii="Arial" w:hAnsi="Arial" w:cs="Arial"/>
          <w:sz w:val="23"/>
          <w:szCs w:val="23"/>
        </w:rPr>
      </w:pPr>
      <w:hyperlink r:id="rId23" w:history="1">
        <w:r w:rsidRPr="00D11F27">
          <w:rPr>
            <w:rStyle w:val="Hyperlink"/>
            <w:rFonts w:ascii="Arial" w:hAnsi="Arial" w:cs="Arial"/>
            <w:sz w:val="23"/>
            <w:szCs w:val="23"/>
          </w:rPr>
          <w:t>Beyond productivity: delivering high-quality, efficient healthcare</w:t>
        </w:r>
      </w:hyperlink>
      <w:r>
        <w:rPr>
          <w:rFonts w:ascii="Arial" w:hAnsi="Arial" w:cs="Arial"/>
          <w:sz w:val="23"/>
          <w:szCs w:val="23"/>
        </w:rPr>
        <w:t xml:space="preserve"> </w:t>
      </w:r>
      <w:r w:rsidRPr="006E31ED">
        <w:rPr>
          <w:rFonts w:ascii="Arial" w:hAnsi="Arial" w:cs="Arial"/>
          <w:sz w:val="23"/>
          <w:szCs w:val="23"/>
        </w:rPr>
        <w:t xml:space="preserve">(Public Policy </w:t>
      </w:r>
      <w:r>
        <w:rPr>
          <w:rFonts w:ascii="Arial" w:hAnsi="Arial" w:cs="Arial"/>
          <w:sz w:val="23"/>
          <w:szCs w:val="23"/>
        </w:rPr>
        <w:t>Projects</w:t>
      </w:r>
      <w:r w:rsidRPr="006E31ED">
        <w:rPr>
          <w:rFonts w:ascii="Arial" w:hAnsi="Arial" w:cs="Arial"/>
          <w:sz w:val="23"/>
          <w:szCs w:val="23"/>
        </w:rPr>
        <w:t>)</w:t>
      </w:r>
    </w:p>
    <w:p w14:paraId="74F1A25A" w14:textId="5E0AE176" w:rsidR="006E31ED" w:rsidRDefault="006E31ED" w:rsidP="00685BC1">
      <w:pPr>
        <w:pStyle w:val="ListParagraph"/>
        <w:numPr>
          <w:ilvl w:val="0"/>
          <w:numId w:val="3"/>
        </w:numPr>
        <w:spacing w:after="100" w:afterAutospacing="1"/>
        <w:ind w:left="714" w:hanging="357"/>
        <w:rPr>
          <w:rFonts w:ascii="Arial" w:hAnsi="Arial" w:cs="Arial"/>
          <w:sz w:val="23"/>
          <w:szCs w:val="23"/>
        </w:rPr>
      </w:pPr>
      <w:hyperlink r:id="rId24" w:history="1">
        <w:r w:rsidRPr="006E31ED">
          <w:rPr>
            <w:rStyle w:val="Hyperlink"/>
            <w:rFonts w:ascii="Arial" w:hAnsi="Arial" w:cs="Arial"/>
            <w:sz w:val="23"/>
            <w:szCs w:val="23"/>
          </w:rPr>
          <w:t>Why NHS transformation fails: And what leaders can do about it</w:t>
        </w:r>
      </w:hyperlink>
      <w:r w:rsidRPr="006E31ED">
        <w:rPr>
          <w:rFonts w:ascii="Arial" w:hAnsi="Arial" w:cs="Arial"/>
          <w:sz w:val="23"/>
          <w:szCs w:val="23"/>
        </w:rPr>
        <w:t xml:space="preserve"> (Public Policy </w:t>
      </w:r>
      <w:r>
        <w:rPr>
          <w:rFonts w:ascii="Arial" w:hAnsi="Arial" w:cs="Arial"/>
          <w:sz w:val="23"/>
          <w:szCs w:val="23"/>
        </w:rPr>
        <w:t>Projects</w:t>
      </w:r>
      <w:r w:rsidRPr="006E31ED">
        <w:rPr>
          <w:rFonts w:ascii="Arial" w:hAnsi="Arial" w:cs="Arial"/>
          <w:sz w:val="23"/>
          <w:szCs w:val="23"/>
        </w:rPr>
        <w:t xml:space="preserve">) </w:t>
      </w:r>
    </w:p>
    <w:p w14:paraId="5927D31C" w14:textId="03EEA8BD" w:rsidR="007734C8" w:rsidRPr="007734C8" w:rsidRDefault="007734C8" w:rsidP="007734C8">
      <w:pPr>
        <w:pStyle w:val="ListParagraph"/>
        <w:numPr>
          <w:ilvl w:val="0"/>
          <w:numId w:val="3"/>
        </w:numPr>
        <w:spacing w:after="100" w:afterAutospacing="1"/>
        <w:rPr>
          <w:rFonts w:ascii="Arial" w:hAnsi="Arial" w:cs="Arial"/>
          <w:sz w:val="23"/>
          <w:szCs w:val="23"/>
        </w:rPr>
      </w:pPr>
      <w:hyperlink r:id="rId25" w:history="1">
        <w:r w:rsidRPr="007734C8">
          <w:rPr>
            <w:rStyle w:val="Hyperlink"/>
            <w:rFonts w:ascii="Arial" w:hAnsi="Arial" w:cs="Arial"/>
            <w:sz w:val="23"/>
            <w:szCs w:val="23"/>
          </w:rPr>
          <w:t>Scotland: a five-year whole-system plan for health and care flow</w:t>
        </w:r>
      </w:hyperlink>
      <w:r>
        <w:rPr>
          <w:rFonts w:ascii="Arial" w:hAnsi="Arial" w:cs="Arial"/>
          <w:sz w:val="23"/>
          <w:szCs w:val="23"/>
        </w:rPr>
        <w:t xml:space="preserve"> (</w:t>
      </w:r>
      <w:r w:rsidRPr="007734C8">
        <w:rPr>
          <w:rFonts w:ascii="Arial" w:hAnsi="Arial" w:cs="Arial"/>
          <w:sz w:val="23"/>
          <w:szCs w:val="23"/>
        </w:rPr>
        <w:t>Scottish Government</w:t>
      </w:r>
      <w:r>
        <w:rPr>
          <w:rFonts w:ascii="Arial" w:hAnsi="Arial" w:cs="Arial"/>
          <w:sz w:val="23"/>
          <w:szCs w:val="23"/>
        </w:rPr>
        <w:t>)</w:t>
      </w:r>
    </w:p>
    <w:p w14:paraId="13406FE1" w14:textId="5E49DC0C" w:rsidR="007734C8" w:rsidRPr="00DF029E" w:rsidRDefault="007734C8" w:rsidP="00DF029E">
      <w:pPr>
        <w:pStyle w:val="ListParagraph"/>
        <w:numPr>
          <w:ilvl w:val="0"/>
          <w:numId w:val="3"/>
        </w:numPr>
        <w:spacing w:after="100" w:afterAutospacing="1"/>
        <w:ind w:left="714" w:hanging="357"/>
        <w:rPr>
          <w:rFonts w:ascii="Arial" w:hAnsi="Arial" w:cs="Arial"/>
          <w:sz w:val="23"/>
          <w:szCs w:val="23"/>
        </w:rPr>
      </w:pPr>
      <w:hyperlink r:id="rId26" w:history="1">
        <w:r w:rsidRPr="007734C8">
          <w:rPr>
            <w:rStyle w:val="Hyperlink"/>
            <w:rFonts w:ascii="Arial" w:hAnsi="Arial" w:cs="Arial"/>
            <w:sz w:val="23"/>
            <w:szCs w:val="23"/>
          </w:rPr>
          <w:t>General practice funding in England - A comprehensive overview and implications for policy</w:t>
        </w:r>
      </w:hyperlink>
      <w:r>
        <w:rPr>
          <w:rFonts w:ascii="Arial" w:hAnsi="Arial" w:cs="Arial"/>
          <w:sz w:val="23"/>
          <w:szCs w:val="23"/>
        </w:rPr>
        <w:t xml:space="preserve"> (The Health Foundation)</w:t>
      </w:r>
    </w:p>
    <w:p w14:paraId="3847C3BD" w14:textId="3C52EF68" w:rsidR="00352C8A" w:rsidRPr="00DF029E" w:rsidRDefault="007D07EE" w:rsidP="00DF029E">
      <w:pPr>
        <w:pStyle w:val="ListParagraph"/>
        <w:numPr>
          <w:ilvl w:val="0"/>
          <w:numId w:val="3"/>
        </w:numPr>
        <w:spacing w:after="100" w:afterAutospacing="1"/>
        <w:ind w:left="714" w:hanging="357"/>
        <w:rPr>
          <w:rFonts w:ascii="Arial" w:hAnsi="Arial" w:cs="Arial"/>
          <w:sz w:val="23"/>
          <w:szCs w:val="23"/>
        </w:rPr>
      </w:pPr>
      <w:hyperlink r:id="rId27" w:history="1">
        <w:r w:rsidRPr="007D07EE">
          <w:rPr>
            <w:rStyle w:val="Hyperlink"/>
            <w:rFonts w:ascii="Arial" w:hAnsi="Arial" w:cs="Arial"/>
            <w:sz w:val="23"/>
            <w:szCs w:val="23"/>
          </w:rPr>
          <w:t>The single patient record explained: what could it mean for patients and the health and care system</w:t>
        </w:r>
      </w:hyperlink>
      <w:r w:rsidRPr="007D07EE">
        <w:rPr>
          <w:rFonts w:ascii="Arial" w:hAnsi="Arial" w:cs="Arial"/>
          <w:sz w:val="23"/>
          <w:szCs w:val="23"/>
        </w:rPr>
        <w:t xml:space="preserve"> (The King’s Fund)</w:t>
      </w:r>
    </w:p>
    <w:p w14:paraId="0ADF12BD" w14:textId="77777777" w:rsidR="007E4D19" w:rsidRPr="007E4D19" w:rsidRDefault="007E4D19" w:rsidP="007E4D19">
      <w:pPr>
        <w:pStyle w:val="ListParagraph"/>
        <w:ind w:left="714"/>
        <w:rPr>
          <w:rFonts w:ascii="Arial" w:hAnsi="Arial" w:cs="Arial"/>
          <w:sz w:val="23"/>
          <w:szCs w:val="23"/>
        </w:rPr>
      </w:pPr>
    </w:p>
    <w:p w14:paraId="33740E84" w14:textId="77777777" w:rsidR="00C91DDC" w:rsidRDefault="00C91DDC" w:rsidP="006A2402">
      <w:pPr>
        <w:jc w:val="center"/>
        <w:rPr>
          <w:noProof/>
        </w:rPr>
      </w:pPr>
    </w:p>
    <w:p w14:paraId="55608CE8" w14:textId="77777777" w:rsidR="00C91DDC" w:rsidRDefault="00C91DDC" w:rsidP="006A2402">
      <w:pPr>
        <w:jc w:val="center"/>
        <w:rPr>
          <w:noProof/>
        </w:rPr>
      </w:pPr>
    </w:p>
    <w:p w14:paraId="3C94E858" w14:textId="77777777" w:rsidR="00C91DDC" w:rsidRPr="007605BF" w:rsidRDefault="00C91DDC" w:rsidP="00C91DDC">
      <w:pPr>
        <w:spacing w:after="100" w:afterAutospacing="1"/>
        <w:ind w:left="714"/>
        <w:contextualSpacing/>
        <w:rPr>
          <w:rFonts w:ascii="Arial" w:hAnsi="Arial" w:cs="Arial"/>
          <w:sz w:val="23"/>
          <w:szCs w:val="23"/>
        </w:rPr>
      </w:pPr>
    </w:p>
    <w:p w14:paraId="37A2527C" w14:textId="77777777" w:rsidR="00C91DDC" w:rsidRPr="00924D40" w:rsidRDefault="00C91DDC" w:rsidP="00C91DDC">
      <w:pPr>
        <w:spacing w:before="100" w:after="100"/>
        <w:contextualSpacing/>
        <w:rPr>
          <w:rFonts w:ascii="Arial" w:hAnsi="Arial" w:cs="Arial"/>
          <w:sz w:val="22"/>
          <w:szCs w:val="22"/>
        </w:rPr>
      </w:pPr>
      <w:r w:rsidRPr="00963283">
        <w:rPr>
          <w:noProof/>
          <w:color w:val="000000" w:themeColor="text1"/>
        </w:rPr>
        <w:lastRenderedPageBreak/>
        <w:drawing>
          <wp:inline distT="0" distB="0" distL="0" distR="0" wp14:anchorId="338CD8B2" wp14:editId="3D61F3CA">
            <wp:extent cx="6571887" cy="403225"/>
            <wp:effectExtent l="0" t="0" r="0" b="3175"/>
            <wp:docPr id="11740149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01495" name="Picture 117401495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9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427" cy="4032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4322B4" w14:textId="77777777" w:rsidR="00C91DDC" w:rsidRPr="00A668DD" w:rsidRDefault="00C91DDC" w:rsidP="00C91DDC">
      <w:pPr>
        <w:pStyle w:val="ListParagraph"/>
        <w:numPr>
          <w:ilvl w:val="0"/>
          <w:numId w:val="4"/>
        </w:numPr>
        <w:rPr>
          <w:rFonts w:ascii="Arial" w:hAnsi="Arial" w:cs="Arial"/>
          <w:sz w:val="23"/>
          <w:szCs w:val="23"/>
        </w:rPr>
      </w:pPr>
      <w:hyperlink r:id="rId29" w:history="1">
        <w:r w:rsidRPr="00A668DD">
          <w:rPr>
            <w:rStyle w:val="Hyperlink"/>
            <w:rFonts w:ascii="Arial" w:hAnsi="Arial" w:cs="Arial"/>
            <w:sz w:val="23"/>
            <w:szCs w:val="23"/>
          </w:rPr>
          <w:t>Evidence on the links between patient experience and safety: a systematic review</w:t>
        </w:r>
      </w:hyperlink>
      <w:r>
        <w:rPr>
          <w:rFonts w:ascii="Arial" w:hAnsi="Arial" w:cs="Arial"/>
          <w:sz w:val="23"/>
          <w:szCs w:val="23"/>
        </w:rPr>
        <w:t xml:space="preserve"> </w:t>
      </w:r>
      <w:r w:rsidRPr="00F75DCD">
        <w:rPr>
          <w:rFonts w:ascii="Arial" w:hAnsi="Arial" w:cs="Arial"/>
          <w:sz w:val="23"/>
          <w:szCs w:val="23"/>
        </w:rPr>
        <w:t xml:space="preserve">(BMJ Open </w:t>
      </w:r>
      <w:r w:rsidRPr="000A2B13">
        <w:rPr>
          <w:rFonts w:ascii="Arial" w:hAnsi="Arial" w:cs="Arial"/>
          <w:sz w:val="23"/>
          <w:szCs w:val="23"/>
        </w:rPr>
        <w:t>Quality)</w:t>
      </w:r>
    </w:p>
    <w:p w14:paraId="4F97546B" w14:textId="77777777" w:rsidR="00C91DDC" w:rsidRPr="00CC6066" w:rsidRDefault="00C91DDC" w:rsidP="00C91DDC">
      <w:pPr>
        <w:pStyle w:val="ListParagraph"/>
        <w:numPr>
          <w:ilvl w:val="0"/>
          <w:numId w:val="4"/>
        </w:numPr>
        <w:rPr>
          <w:rFonts w:ascii="Arial" w:hAnsi="Arial" w:cs="Arial"/>
          <w:sz w:val="23"/>
          <w:szCs w:val="23"/>
        </w:rPr>
      </w:pPr>
      <w:hyperlink r:id="rId30" w:history="1">
        <w:r w:rsidRPr="00CC6066">
          <w:rPr>
            <w:rStyle w:val="Hyperlink"/>
            <w:rFonts w:ascii="Arial" w:hAnsi="Arial" w:cs="Arial"/>
            <w:sz w:val="23"/>
            <w:szCs w:val="23"/>
          </w:rPr>
          <w:t>Historically-Informed Quality Improvement: Applying historical insights from Black women’s maternity care to contemporary health service redesign</w:t>
        </w:r>
      </w:hyperlink>
      <w:r>
        <w:rPr>
          <w:rFonts w:ascii="Arial" w:hAnsi="Arial" w:cs="Arial"/>
          <w:sz w:val="23"/>
          <w:szCs w:val="23"/>
        </w:rPr>
        <w:t xml:space="preserve"> </w:t>
      </w:r>
      <w:r w:rsidRPr="00982893">
        <w:rPr>
          <w:rFonts w:ascii="Arial" w:hAnsi="Arial" w:cs="Arial"/>
          <w:sz w:val="23"/>
          <w:szCs w:val="23"/>
        </w:rPr>
        <w:t>(International Journal for Quality in Health Care</w:t>
      </w:r>
      <w:r>
        <w:rPr>
          <w:rFonts w:ascii="Arial" w:hAnsi="Arial" w:cs="Arial"/>
          <w:sz w:val="23"/>
          <w:szCs w:val="23"/>
        </w:rPr>
        <w:t>)</w:t>
      </w:r>
    </w:p>
    <w:p w14:paraId="7B8E5E77" w14:textId="7A00E096" w:rsidR="00C91DDC" w:rsidRPr="00FB33BE" w:rsidRDefault="00C8546B" w:rsidP="00C91DDC">
      <w:pPr>
        <w:pStyle w:val="ListParagraph"/>
        <w:numPr>
          <w:ilvl w:val="0"/>
          <w:numId w:val="4"/>
        </w:numPr>
        <w:rPr>
          <w:rFonts w:ascii="Arial" w:hAnsi="Arial" w:cs="Arial"/>
          <w:sz w:val="23"/>
          <w:szCs w:val="23"/>
        </w:rPr>
      </w:pPr>
      <w:hyperlink r:id="rId31" w:tgtFrame="_blank" w:history="1">
        <w:r>
          <w:rPr>
            <w:rStyle w:val="Hyperlink"/>
            <w:rFonts w:ascii="Arial" w:hAnsi="Arial" w:cs="Arial"/>
            <w:sz w:val="23"/>
            <w:szCs w:val="23"/>
          </w:rPr>
          <w:t>Patients and staff perspectives on hospital ward strain and its impacts on patient care and the workforce: a mixed-methods systematic review</w:t>
        </w:r>
      </w:hyperlink>
      <w:r w:rsidR="00C91DDC" w:rsidRPr="00982893">
        <w:rPr>
          <w:rFonts w:ascii="Arial" w:hAnsi="Arial" w:cs="Arial"/>
          <w:sz w:val="23"/>
          <w:szCs w:val="23"/>
        </w:rPr>
        <w:t xml:space="preserve"> (International Journal for Quality in Health Care</w:t>
      </w:r>
      <w:r w:rsidR="00C91DDC">
        <w:rPr>
          <w:rFonts w:ascii="Arial" w:hAnsi="Arial" w:cs="Arial"/>
          <w:sz w:val="23"/>
          <w:szCs w:val="23"/>
        </w:rPr>
        <w:t>)</w:t>
      </w:r>
      <w:r w:rsidR="00C91DDC" w:rsidRPr="00982893">
        <w:rPr>
          <w:rFonts w:ascii="Arial" w:hAnsi="Arial" w:cs="Arial"/>
          <w:sz w:val="23"/>
          <w:szCs w:val="23"/>
        </w:rPr>
        <w:t xml:space="preserve"> </w:t>
      </w:r>
    </w:p>
    <w:p w14:paraId="1FCAF404" w14:textId="77777777" w:rsidR="00C91DDC" w:rsidRPr="009009BF" w:rsidRDefault="00C91DDC" w:rsidP="00C91DDC">
      <w:pPr>
        <w:pStyle w:val="ListParagraph"/>
        <w:numPr>
          <w:ilvl w:val="0"/>
          <w:numId w:val="4"/>
        </w:numPr>
        <w:rPr>
          <w:rFonts w:ascii="Arial" w:hAnsi="Arial" w:cs="Arial"/>
          <w:sz w:val="23"/>
          <w:szCs w:val="23"/>
        </w:rPr>
      </w:pPr>
      <w:hyperlink r:id="rId32" w:tgtFrame="_blank" w:history="1">
        <w:r w:rsidRPr="009009BF">
          <w:rPr>
            <w:rStyle w:val="Hyperlink"/>
            <w:rFonts w:ascii="Arial" w:hAnsi="Arial" w:cs="Arial"/>
            <w:sz w:val="23"/>
            <w:szCs w:val="23"/>
          </w:rPr>
          <w:t xml:space="preserve">Overstimulated in the Emergency Room: A Parental Perspective on Improving </w:t>
        </w:r>
        <w:proofErr w:type="spellStart"/>
        <w:r w:rsidRPr="009009BF">
          <w:rPr>
            <w:rStyle w:val="Hyperlink"/>
            <w:rFonts w:ascii="Arial" w:hAnsi="Arial" w:cs="Arial"/>
            <w:sz w:val="23"/>
            <w:szCs w:val="23"/>
          </w:rPr>
          <w:t>Pediatric</w:t>
        </w:r>
        <w:proofErr w:type="spellEnd"/>
        <w:r w:rsidRPr="009009BF">
          <w:rPr>
            <w:rStyle w:val="Hyperlink"/>
            <w:rFonts w:ascii="Arial" w:hAnsi="Arial" w:cs="Arial"/>
            <w:sz w:val="23"/>
            <w:szCs w:val="23"/>
          </w:rPr>
          <w:t xml:space="preserve"> Hospital Care for Non-Speaking Children </w:t>
        </w:r>
        <w:proofErr w:type="gramStart"/>
        <w:r w:rsidRPr="009009BF">
          <w:rPr>
            <w:rStyle w:val="Hyperlink"/>
            <w:rFonts w:ascii="Arial" w:hAnsi="Arial" w:cs="Arial"/>
            <w:sz w:val="23"/>
            <w:szCs w:val="23"/>
          </w:rPr>
          <w:t>With</w:t>
        </w:r>
        <w:proofErr w:type="gramEnd"/>
        <w:r w:rsidRPr="009009BF">
          <w:rPr>
            <w:rStyle w:val="Hyperlink"/>
            <w:rFonts w:ascii="Arial" w:hAnsi="Arial" w:cs="Arial"/>
            <w:sz w:val="23"/>
            <w:szCs w:val="23"/>
          </w:rPr>
          <w:t xml:space="preserve"> Autism</w:t>
        </w:r>
      </w:hyperlink>
      <w:r>
        <w:rPr>
          <w:rFonts w:ascii="Arial" w:hAnsi="Arial" w:cs="Arial"/>
          <w:sz w:val="23"/>
          <w:szCs w:val="23"/>
        </w:rPr>
        <w:t xml:space="preserve"> (</w:t>
      </w:r>
      <w:r w:rsidRPr="00982893">
        <w:rPr>
          <w:rFonts w:ascii="Arial" w:hAnsi="Arial" w:cs="Arial"/>
          <w:sz w:val="23"/>
          <w:szCs w:val="23"/>
        </w:rPr>
        <w:t xml:space="preserve">Journal </w:t>
      </w:r>
      <w:r>
        <w:rPr>
          <w:rFonts w:ascii="Arial" w:hAnsi="Arial" w:cs="Arial"/>
          <w:sz w:val="23"/>
          <w:szCs w:val="23"/>
        </w:rPr>
        <w:t>of Patient Experience)</w:t>
      </w:r>
    </w:p>
    <w:p w14:paraId="48000FCD" w14:textId="77777777" w:rsidR="00C91DDC" w:rsidRDefault="00C91DDC" w:rsidP="00C91DDC">
      <w:pPr>
        <w:pStyle w:val="ListParagraph"/>
        <w:numPr>
          <w:ilvl w:val="0"/>
          <w:numId w:val="4"/>
        </w:numPr>
        <w:rPr>
          <w:rFonts w:ascii="Arial" w:hAnsi="Arial" w:cs="Arial"/>
          <w:sz w:val="23"/>
          <w:szCs w:val="23"/>
        </w:rPr>
      </w:pPr>
      <w:hyperlink r:id="rId33" w:history="1">
        <w:r w:rsidRPr="00FB33BE">
          <w:rPr>
            <w:rStyle w:val="Hyperlink"/>
            <w:rFonts w:ascii="Arial" w:hAnsi="Arial" w:cs="Arial"/>
            <w:sz w:val="23"/>
            <w:szCs w:val="23"/>
          </w:rPr>
          <w:t>Patient safety partners: 2025 survey review and recommendations</w:t>
        </w:r>
      </w:hyperlink>
      <w:r w:rsidRPr="00FB33BE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(NHS England) </w:t>
      </w:r>
    </w:p>
    <w:p w14:paraId="456AF6DA" w14:textId="77777777" w:rsidR="00C91DDC" w:rsidRPr="009E2DAF" w:rsidRDefault="00C91DDC" w:rsidP="00C91DDC">
      <w:pPr>
        <w:pStyle w:val="ListParagraph"/>
        <w:ind w:left="714"/>
        <w:rPr>
          <w:rFonts w:ascii="Arial" w:hAnsi="Arial" w:cs="Arial"/>
          <w:sz w:val="23"/>
          <w:szCs w:val="23"/>
        </w:rPr>
      </w:pPr>
    </w:p>
    <w:p w14:paraId="53714C9C" w14:textId="77777777" w:rsidR="00C91DDC" w:rsidRDefault="00C91DDC" w:rsidP="006A2402">
      <w:pPr>
        <w:jc w:val="center"/>
        <w:rPr>
          <w:noProof/>
        </w:rPr>
      </w:pPr>
    </w:p>
    <w:p w14:paraId="741A9EF6" w14:textId="065DBE77" w:rsidR="003F3651" w:rsidRPr="006A2402" w:rsidRDefault="00443D8B" w:rsidP="006A240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1DC7600" wp14:editId="534EFCD0">
            <wp:extent cx="6607265" cy="445135"/>
            <wp:effectExtent l="0" t="0" r="0" b="0"/>
            <wp:docPr id="12577511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75116" name="Picture 125775116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7265" cy="445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2478B2" w14:textId="0AEDC48A" w:rsidR="00982893" w:rsidRDefault="00982893" w:rsidP="00982893">
      <w:pPr>
        <w:numPr>
          <w:ilvl w:val="0"/>
          <w:numId w:val="2"/>
        </w:numPr>
        <w:tabs>
          <w:tab w:val="clear" w:pos="720"/>
          <w:tab w:val="num" w:pos="1276"/>
        </w:tabs>
        <w:rPr>
          <w:rFonts w:ascii="Arial" w:hAnsi="Arial" w:cs="Arial"/>
          <w:sz w:val="23"/>
          <w:szCs w:val="23"/>
        </w:rPr>
      </w:pPr>
      <w:r w:rsidRPr="00982893">
        <w:rPr>
          <w:rFonts w:ascii="Arial" w:hAnsi="Arial" w:cs="Arial"/>
          <w:sz w:val="23"/>
          <w:szCs w:val="23"/>
        </w:rPr>
        <w:t xml:space="preserve">30 September 2026: </w:t>
      </w:r>
      <w:hyperlink r:id="rId35" w:history="1">
        <w:r w:rsidR="007E3B23" w:rsidRPr="007E3B23">
          <w:rPr>
            <w:rStyle w:val="Hyperlink"/>
            <w:rFonts w:ascii="Arial" w:hAnsi="Arial" w:cs="Arial"/>
            <w:sz w:val="23"/>
            <w:szCs w:val="23"/>
          </w:rPr>
          <w:t>The power of relationships in delivering health and care: Relational care management workshop</w:t>
        </w:r>
      </w:hyperlink>
      <w:r w:rsidR="007E3B23">
        <w:rPr>
          <w:rFonts w:ascii="Arial" w:hAnsi="Arial" w:cs="Arial"/>
          <w:sz w:val="23"/>
          <w:szCs w:val="23"/>
        </w:rPr>
        <w:t xml:space="preserve"> </w:t>
      </w:r>
      <w:r w:rsidRPr="00982893">
        <w:rPr>
          <w:rFonts w:ascii="Arial" w:hAnsi="Arial" w:cs="Arial"/>
          <w:sz w:val="23"/>
          <w:szCs w:val="23"/>
        </w:rPr>
        <w:t xml:space="preserve">– Q, </w:t>
      </w:r>
      <w:r w:rsidR="007E3B23">
        <w:rPr>
          <w:rFonts w:ascii="Arial" w:hAnsi="Arial" w:cs="Arial"/>
          <w:sz w:val="23"/>
          <w:szCs w:val="23"/>
        </w:rPr>
        <w:t>o</w:t>
      </w:r>
      <w:r w:rsidRPr="00982893">
        <w:rPr>
          <w:rFonts w:ascii="Arial" w:hAnsi="Arial" w:cs="Arial"/>
          <w:sz w:val="23"/>
          <w:szCs w:val="23"/>
        </w:rPr>
        <w:t>nline, 10.00-11.30</w:t>
      </w:r>
    </w:p>
    <w:p w14:paraId="76B43FD5" w14:textId="430ACA7E" w:rsidR="00DF029E" w:rsidRPr="00DF029E" w:rsidRDefault="00DF029E" w:rsidP="00DF029E">
      <w:pPr>
        <w:numPr>
          <w:ilvl w:val="0"/>
          <w:numId w:val="2"/>
        </w:numPr>
        <w:tabs>
          <w:tab w:val="clear" w:pos="720"/>
          <w:tab w:val="num" w:pos="1276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</w:t>
      </w:r>
      <w:r w:rsidRPr="00982893">
        <w:rPr>
          <w:rFonts w:ascii="Arial" w:hAnsi="Arial" w:cs="Arial"/>
          <w:sz w:val="23"/>
          <w:szCs w:val="23"/>
        </w:rPr>
        <w:t xml:space="preserve"> October 2026: </w:t>
      </w:r>
      <w:hyperlink r:id="rId36" w:history="1">
        <w:r w:rsidR="00C138C6" w:rsidRPr="00C138C6">
          <w:rPr>
            <w:rStyle w:val="Hyperlink"/>
            <w:rFonts w:ascii="Arial" w:hAnsi="Arial" w:cs="Arial"/>
            <w:sz w:val="23"/>
            <w:szCs w:val="23"/>
          </w:rPr>
          <w:t>Dignity &amp; Compassion developments at the End of Life</w:t>
        </w:r>
      </w:hyperlink>
      <w:r w:rsidR="00C138C6">
        <w:rPr>
          <w:rFonts w:ascii="Arial" w:hAnsi="Arial" w:cs="Arial"/>
          <w:sz w:val="23"/>
          <w:szCs w:val="23"/>
        </w:rPr>
        <w:t xml:space="preserve"> </w:t>
      </w:r>
      <w:r w:rsidR="00C138C6" w:rsidRPr="00C138C6">
        <w:rPr>
          <w:rFonts w:ascii="Arial" w:hAnsi="Arial" w:cs="Arial"/>
          <w:sz w:val="23"/>
          <w:szCs w:val="23"/>
        </w:rPr>
        <w:t xml:space="preserve">– NHS England, </w:t>
      </w:r>
      <w:r w:rsidR="007E3B23">
        <w:rPr>
          <w:rFonts w:ascii="Arial" w:hAnsi="Arial" w:cs="Arial"/>
          <w:sz w:val="23"/>
          <w:szCs w:val="23"/>
        </w:rPr>
        <w:t>o</w:t>
      </w:r>
      <w:r w:rsidRPr="00DF029E">
        <w:rPr>
          <w:rFonts w:ascii="Arial" w:hAnsi="Arial" w:cs="Arial"/>
          <w:sz w:val="23"/>
          <w:szCs w:val="23"/>
        </w:rPr>
        <w:t>nline, 16.00-17.00</w:t>
      </w:r>
    </w:p>
    <w:p w14:paraId="0E3717FD" w14:textId="67F13E2C" w:rsidR="00982893" w:rsidRPr="00982893" w:rsidRDefault="00982893" w:rsidP="00982893">
      <w:pPr>
        <w:numPr>
          <w:ilvl w:val="0"/>
          <w:numId w:val="2"/>
        </w:numPr>
        <w:tabs>
          <w:tab w:val="clear" w:pos="720"/>
          <w:tab w:val="num" w:pos="1276"/>
        </w:tabs>
        <w:rPr>
          <w:rFonts w:ascii="Arial" w:hAnsi="Arial" w:cs="Arial"/>
          <w:sz w:val="23"/>
          <w:szCs w:val="23"/>
        </w:rPr>
      </w:pPr>
      <w:r w:rsidRPr="00982893">
        <w:rPr>
          <w:rFonts w:ascii="Arial" w:hAnsi="Arial" w:cs="Arial"/>
          <w:sz w:val="23"/>
          <w:szCs w:val="23"/>
        </w:rPr>
        <w:t xml:space="preserve">2 October 2026: </w:t>
      </w:r>
      <w:hyperlink r:id="rId37" w:tgtFrame="_blank" w:history="1">
        <w:r w:rsidRPr="00982893">
          <w:rPr>
            <w:rStyle w:val="Hyperlink"/>
            <w:rFonts w:ascii="Arial" w:hAnsi="Arial" w:cs="Arial"/>
            <w:sz w:val="23"/>
            <w:szCs w:val="23"/>
          </w:rPr>
          <w:t xml:space="preserve">Quality Improvement </w:t>
        </w:r>
        <w:proofErr w:type="gramStart"/>
        <w:r w:rsidRPr="00982893">
          <w:rPr>
            <w:rStyle w:val="Hyperlink"/>
            <w:rFonts w:ascii="Arial" w:hAnsi="Arial" w:cs="Arial"/>
            <w:sz w:val="23"/>
            <w:szCs w:val="23"/>
          </w:rPr>
          <w:t>South West</w:t>
        </w:r>
        <w:proofErr w:type="gramEnd"/>
        <w:r w:rsidRPr="00982893">
          <w:rPr>
            <w:rStyle w:val="Hyperlink"/>
            <w:rFonts w:ascii="Arial" w:hAnsi="Arial" w:cs="Arial"/>
            <w:sz w:val="23"/>
            <w:szCs w:val="23"/>
          </w:rPr>
          <w:t xml:space="preserve"> National Conference 2026 – AI in Healthcare: Transforming Quality Improvement</w:t>
        </w:r>
      </w:hyperlink>
      <w:r w:rsidRPr="00982893">
        <w:rPr>
          <w:rFonts w:ascii="Arial" w:hAnsi="Arial" w:cs="Arial"/>
          <w:sz w:val="23"/>
          <w:szCs w:val="23"/>
        </w:rPr>
        <w:t xml:space="preserve"> – </w:t>
      </w:r>
      <w:r w:rsidR="007E3B23">
        <w:rPr>
          <w:rFonts w:ascii="Arial" w:hAnsi="Arial" w:cs="Arial"/>
          <w:sz w:val="23"/>
          <w:szCs w:val="23"/>
        </w:rPr>
        <w:t>i</w:t>
      </w:r>
      <w:r w:rsidRPr="00982893">
        <w:rPr>
          <w:rFonts w:ascii="Arial" w:hAnsi="Arial" w:cs="Arial"/>
          <w:sz w:val="23"/>
          <w:szCs w:val="23"/>
        </w:rPr>
        <w:t>n person, Bath, 13.00-18.00</w:t>
      </w:r>
    </w:p>
    <w:p w14:paraId="729FF7C9" w14:textId="7D46F359" w:rsidR="00982893" w:rsidRDefault="00982893" w:rsidP="00982893">
      <w:pPr>
        <w:numPr>
          <w:ilvl w:val="0"/>
          <w:numId w:val="2"/>
        </w:numPr>
        <w:tabs>
          <w:tab w:val="clear" w:pos="720"/>
          <w:tab w:val="num" w:pos="1276"/>
        </w:tabs>
        <w:rPr>
          <w:rFonts w:ascii="Arial" w:hAnsi="Arial" w:cs="Arial"/>
          <w:sz w:val="23"/>
          <w:szCs w:val="23"/>
        </w:rPr>
      </w:pPr>
      <w:r w:rsidRPr="00982893">
        <w:rPr>
          <w:rFonts w:ascii="Arial" w:hAnsi="Arial" w:cs="Arial"/>
          <w:sz w:val="23"/>
          <w:szCs w:val="23"/>
        </w:rPr>
        <w:t xml:space="preserve">7 October 2026: </w:t>
      </w:r>
      <w:hyperlink r:id="rId38" w:history="1">
        <w:r w:rsidRPr="00982893">
          <w:rPr>
            <w:rStyle w:val="Hyperlink"/>
            <w:rFonts w:ascii="Arial" w:hAnsi="Arial" w:cs="Arial"/>
            <w:sz w:val="23"/>
            <w:szCs w:val="23"/>
          </w:rPr>
          <w:t>NHS IMPACT: Flanders Quality Model (</w:t>
        </w:r>
        <w:proofErr w:type="spellStart"/>
        <w:r w:rsidRPr="00982893">
          <w:rPr>
            <w:rStyle w:val="Hyperlink"/>
            <w:rFonts w:ascii="Arial" w:hAnsi="Arial" w:cs="Arial"/>
            <w:sz w:val="23"/>
            <w:szCs w:val="23"/>
          </w:rPr>
          <w:t>FlaQuM</w:t>
        </w:r>
        <w:proofErr w:type="spellEnd"/>
        <w:r w:rsidRPr="00982893">
          <w:rPr>
            <w:rStyle w:val="Hyperlink"/>
            <w:rFonts w:ascii="Arial" w:hAnsi="Arial" w:cs="Arial"/>
            <w:sz w:val="23"/>
            <w:szCs w:val="23"/>
          </w:rPr>
          <w:t>): Building the invisible engine of quality in healthcare</w:t>
        </w:r>
      </w:hyperlink>
      <w:r w:rsidRPr="00982893">
        <w:rPr>
          <w:rFonts w:ascii="Arial" w:hAnsi="Arial" w:cs="Arial"/>
          <w:sz w:val="23"/>
          <w:szCs w:val="23"/>
        </w:rPr>
        <w:t xml:space="preserve"> – Masterclass,</w:t>
      </w:r>
      <w:r w:rsidR="00C138C6">
        <w:rPr>
          <w:rFonts w:ascii="Arial" w:hAnsi="Arial" w:cs="Arial"/>
          <w:sz w:val="23"/>
          <w:szCs w:val="23"/>
        </w:rPr>
        <w:t xml:space="preserve"> </w:t>
      </w:r>
      <w:r w:rsidR="007E3B23">
        <w:rPr>
          <w:rFonts w:ascii="Arial" w:hAnsi="Arial" w:cs="Arial"/>
          <w:sz w:val="23"/>
          <w:szCs w:val="23"/>
        </w:rPr>
        <w:t>o</w:t>
      </w:r>
      <w:r w:rsidR="00C138C6">
        <w:rPr>
          <w:rFonts w:ascii="Arial" w:hAnsi="Arial" w:cs="Arial"/>
          <w:sz w:val="23"/>
          <w:szCs w:val="23"/>
        </w:rPr>
        <w:t>nline,</w:t>
      </w:r>
      <w:r w:rsidRPr="00982893">
        <w:rPr>
          <w:rFonts w:ascii="Arial" w:hAnsi="Arial" w:cs="Arial"/>
          <w:sz w:val="23"/>
          <w:szCs w:val="23"/>
        </w:rPr>
        <w:t xml:space="preserve"> 11.30</w:t>
      </w:r>
    </w:p>
    <w:p w14:paraId="40ADAA91" w14:textId="4FBEADF7" w:rsidR="00C138C6" w:rsidRPr="00C138C6" w:rsidRDefault="00C138C6" w:rsidP="00C138C6">
      <w:pPr>
        <w:numPr>
          <w:ilvl w:val="0"/>
          <w:numId w:val="2"/>
        </w:numPr>
        <w:tabs>
          <w:tab w:val="clear" w:pos="720"/>
          <w:tab w:val="num" w:pos="1276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14 October 2026: </w:t>
      </w:r>
      <w:hyperlink r:id="rId39" w:history="1">
        <w:r w:rsidRPr="00C138C6">
          <w:rPr>
            <w:rStyle w:val="Hyperlink"/>
            <w:rFonts w:ascii="Arial" w:hAnsi="Arial" w:cs="Arial"/>
            <w:sz w:val="23"/>
            <w:szCs w:val="23"/>
          </w:rPr>
          <w:t>Using collaborative, imaginative and creative methods to engage with people in recovery webinar</w:t>
        </w:r>
      </w:hyperlink>
      <w:r>
        <w:rPr>
          <w:rFonts w:ascii="Arial" w:hAnsi="Arial" w:cs="Arial"/>
          <w:sz w:val="23"/>
          <w:szCs w:val="23"/>
        </w:rPr>
        <w:t xml:space="preserve"> – Healthcare Improvement Scotland, </w:t>
      </w:r>
      <w:r w:rsidR="007E3B23">
        <w:rPr>
          <w:rFonts w:ascii="Arial" w:hAnsi="Arial" w:cs="Arial"/>
          <w:sz w:val="23"/>
          <w:szCs w:val="23"/>
        </w:rPr>
        <w:t>o</w:t>
      </w:r>
      <w:r>
        <w:rPr>
          <w:rFonts w:ascii="Arial" w:hAnsi="Arial" w:cs="Arial"/>
          <w:sz w:val="23"/>
          <w:szCs w:val="23"/>
        </w:rPr>
        <w:t>nline, 14.00-14.50</w:t>
      </w:r>
    </w:p>
    <w:p w14:paraId="7DF1C0AB" w14:textId="0D07820A" w:rsidR="00982893" w:rsidRPr="00982893" w:rsidRDefault="00982893" w:rsidP="00982893">
      <w:pPr>
        <w:numPr>
          <w:ilvl w:val="0"/>
          <w:numId w:val="2"/>
        </w:numPr>
        <w:tabs>
          <w:tab w:val="clear" w:pos="720"/>
          <w:tab w:val="num" w:pos="1276"/>
        </w:tabs>
        <w:rPr>
          <w:rFonts w:ascii="Arial" w:hAnsi="Arial" w:cs="Arial"/>
          <w:sz w:val="23"/>
          <w:szCs w:val="23"/>
        </w:rPr>
      </w:pPr>
      <w:r w:rsidRPr="00982893">
        <w:rPr>
          <w:rFonts w:ascii="Arial" w:hAnsi="Arial" w:cs="Arial"/>
          <w:sz w:val="23"/>
          <w:szCs w:val="23"/>
        </w:rPr>
        <w:t xml:space="preserve">15 </w:t>
      </w:r>
      <w:r w:rsidR="002765DC">
        <w:rPr>
          <w:rFonts w:ascii="Arial" w:hAnsi="Arial" w:cs="Arial"/>
          <w:sz w:val="23"/>
          <w:szCs w:val="23"/>
        </w:rPr>
        <w:t>October</w:t>
      </w:r>
      <w:r w:rsidRPr="00982893">
        <w:rPr>
          <w:rFonts w:ascii="Arial" w:hAnsi="Arial" w:cs="Arial"/>
          <w:sz w:val="23"/>
          <w:szCs w:val="23"/>
        </w:rPr>
        <w:t xml:space="preserve"> 2026: </w:t>
      </w:r>
      <w:hyperlink r:id="rId40" w:history="1">
        <w:r w:rsidRPr="00982893">
          <w:rPr>
            <w:rStyle w:val="Hyperlink"/>
            <w:rFonts w:ascii="Arial" w:hAnsi="Arial" w:cs="Arial"/>
            <w:sz w:val="23"/>
            <w:szCs w:val="23"/>
          </w:rPr>
          <w:t>AI in the NHS 2026</w:t>
        </w:r>
      </w:hyperlink>
      <w:r w:rsidRPr="00982893">
        <w:rPr>
          <w:rFonts w:ascii="Arial" w:hAnsi="Arial" w:cs="Arial"/>
          <w:sz w:val="23"/>
          <w:szCs w:val="23"/>
        </w:rPr>
        <w:t xml:space="preserve"> – The Health Foundation, London</w:t>
      </w:r>
    </w:p>
    <w:p w14:paraId="3E795A7B" w14:textId="11380CF2" w:rsidR="00982893" w:rsidRPr="00982893" w:rsidRDefault="00982893" w:rsidP="00982893">
      <w:pPr>
        <w:numPr>
          <w:ilvl w:val="0"/>
          <w:numId w:val="2"/>
        </w:numPr>
        <w:tabs>
          <w:tab w:val="clear" w:pos="720"/>
          <w:tab w:val="num" w:pos="1276"/>
        </w:tabs>
        <w:rPr>
          <w:rFonts w:ascii="Arial" w:hAnsi="Arial" w:cs="Arial"/>
          <w:sz w:val="23"/>
          <w:szCs w:val="23"/>
        </w:rPr>
      </w:pPr>
      <w:r w:rsidRPr="00982893">
        <w:rPr>
          <w:rFonts w:ascii="Arial" w:hAnsi="Arial" w:cs="Arial"/>
          <w:sz w:val="23"/>
          <w:szCs w:val="23"/>
        </w:rPr>
        <w:t xml:space="preserve">16 November 2026: </w:t>
      </w:r>
      <w:hyperlink r:id="rId41" w:history="1">
        <w:r w:rsidRPr="00982893">
          <w:rPr>
            <w:rStyle w:val="Hyperlink"/>
            <w:rFonts w:ascii="Arial" w:hAnsi="Arial" w:cs="Arial"/>
            <w:sz w:val="23"/>
            <w:szCs w:val="23"/>
          </w:rPr>
          <w:t>NHS IMPACT: Psychological safety in Improvement – part 2</w:t>
        </w:r>
      </w:hyperlink>
      <w:r w:rsidRPr="00982893">
        <w:rPr>
          <w:rFonts w:ascii="Arial" w:hAnsi="Arial" w:cs="Arial"/>
          <w:sz w:val="23"/>
          <w:szCs w:val="23"/>
        </w:rPr>
        <w:t xml:space="preserve"> – </w:t>
      </w:r>
      <w:r w:rsidR="007E3B23">
        <w:rPr>
          <w:rFonts w:ascii="Arial" w:hAnsi="Arial" w:cs="Arial"/>
          <w:sz w:val="23"/>
          <w:szCs w:val="23"/>
        </w:rPr>
        <w:t>online m</w:t>
      </w:r>
      <w:r w:rsidRPr="00982893">
        <w:rPr>
          <w:rFonts w:ascii="Arial" w:hAnsi="Arial" w:cs="Arial"/>
          <w:sz w:val="23"/>
          <w:szCs w:val="23"/>
        </w:rPr>
        <w:t>asterclass, 11.00</w:t>
      </w:r>
    </w:p>
    <w:p w14:paraId="5090EBFC" w14:textId="1CE5588D" w:rsidR="00982893" w:rsidRPr="00982893" w:rsidRDefault="00982893" w:rsidP="00982893">
      <w:pPr>
        <w:numPr>
          <w:ilvl w:val="0"/>
          <w:numId w:val="2"/>
        </w:numPr>
        <w:tabs>
          <w:tab w:val="clear" w:pos="720"/>
          <w:tab w:val="num" w:pos="1276"/>
        </w:tabs>
        <w:rPr>
          <w:rFonts w:ascii="Arial" w:hAnsi="Arial" w:cs="Arial"/>
          <w:sz w:val="23"/>
          <w:szCs w:val="23"/>
        </w:rPr>
      </w:pPr>
      <w:r w:rsidRPr="00982893">
        <w:rPr>
          <w:rFonts w:ascii="Arial" w:hAnsi="Arial" w:cs="Arial"/>
          <w:sz w:val="23"/>
          <w:szCs w:val="23"/>
        </w:rPr>
        <w:t xml:space="preserve">24 November 2026: </w:t>
      </w:r>
      <w:hyperlink r:id="rId42" w:tgtFrame="_blank" w:history="1">
        <w:r w:rsidRPr="00982893">
          <w:rPr>
            <w:rStyle w:val="Hyperlink"/>
            <w:rFonts w:ascii="Arial" w:hAnsi="Arial" w:cs="Arial"/>
            <w:sz w:val="23"/>
            <w:szCs w:val="23"/>
          </w:rPr>
          <w:t>THIS Space 2026</w:t>
        </w:r>
      </w:hyperlink>
      <w:r w:rsidRPr="00982893">
        <w:rPr>
          <w:rFonts w:ascii="Arial" w:hAnsi="Arial" w:cs="Arial"/>
          <w:sz w:val="23"/>
          <w:szCs w:val="23"/>
          <w:u w:val="single"/>
        </w:rPr>
        <w:t xml:space="preserve"> </w:t>
      </w:r>
      <w:r w:rsidRPr="00982893">
        <w:rPr>
          <w:rFonts w:ascii="Arial" w:hAnsi="Arial" w:cs="Arial"/>
          <w:sz w:val="23"/>
          <w:szCs w:val="23"/>
        </w:rPr>
        <w:t xml:space="preserve">– </w:t>
      </w:r>
      <w:r w:rsidR="007E3B23">
        <w:rPr>
          <w:rFonts w:ascii="Arial" w:hAnsi="Arial" w:cs="Arial"/>
          <w:sz w:val="23"/>
          <w:szCs w:val="23"/>
        </w:rPr>
        <w:t>f</w:t>
      </w:r>
      <w:r w:rsidRPr="00982893">
        <w:rPr>
          <w:rFonts w:ascii="Arial" w:hAnsi="Arial" w:cs="Arial"/>
          <w:sz w:val="23"/>
          <w:szCs w:val="23"/>
        </w:rPr>
        <w:t>ree online, all day</w:t>
      </w:r>
    </w:p>
    <w:p w14:paraId="62BA1170" w14:textId="77777777" w:rsidR="00982893" w:rsidRDefault="00982893" w:rsidP="00982893">
      <w:pPr>
        <w:numPr>
          <w:ilvl w:val="0"/>
          <w:numId w:val="2"/>
        </w:numPr>
        <w:tabs>
          <w:tab w:val="clear" w:pos="720"/>
          <w:tab w:val="num" w:pos="1276"/>
        </w:tabs>
        <w:rPr>
          <w:rFonts w:ascii="Arial" w:hAnsi="Arial" w:cs="Arial"/>
          <w:sz w:val="23"/>
          <w:szCs w:val="23"/>
        </w:rPr>
      </w:pPr>
      <w:r w:rsidRPr="00982893">
        <w:rPr>
          <w:rFonts w:ascii="Arial" w:hAnsi="Arial" w:cs="Arial"/>
          <w:sz w:val="23"/>
          <w:szCs w:val="23"/>
        </w:rPr>
        <w:t xml:space="preserve">26 November 2026: </w:t>
      </w:r>
      <w:hyperlink r:id="rId43" w:history="1">
        <w:r w:rsidRPr="00982893">
          <w:rPr>
            <w:rStyle w:val="Hyperlink"/>
            <w:rFonts w:ascii="Arial" w:hAnsi="Arial" w:cs="Arial"/>
            <w:sz w:val="23"/>
            <w:szCs w:val="23"/>
          </w:rPr>
          <w:t>Common challenges and policy responses: international lessons for the NHS</w:t>
        </w:r>
      </w:hyperlink>
      <w:r w:rsidRPr="00982893">
        <w:rPr>
          <w:rFonts w:ascii="Arial" w:hAnsi="Arial" w:cs="Arial"/>
          <w:sz w:val="23"/>
          <w:szCs w:val="23"/>
        </w:rPr>
        <w:t xml:space="preserve"> – The Health Foundation, London</w:t>
      </w:r>
    </w:p>
    <w:p w14:paraId="2A1761A0" w14:textId="27FEE92A" w:rsidR="00C138C6" w:rsidRPr="00C91DDC" w:rsidRDefault="00C138C6" w:rsidP="00C91DDC">
      <w:pPr>
        <w:numPr>
          <w:ilvl w:val="0"/>
          <w:numId w:val="2"/>
        </w:numPr>
        <w:tabs>
          <w:tab w:val="clear" w:pos="720"/>
          <w:tab w:val="num" w:pos="1276"/>
        </w:tabs>
        <w:rPr>
          <w:rFonts w:ascii="Arial" w:hAnsi="Arial" w:cs="Arial"/>
          <w:sz w:val="23"/>
          <w:szCs w:val="23"/>
        </w:rPr>
      </w:pPr>
      <w:r w:rsidRPr="00C138C6">
        <w:rPr>
          <w:rFonts w:ascii="Arial" w:hAnsi="Arial" w:cs="Arial"/>
          <w:sz w:val="23"/>
          <w:szCs w:val="23"/>
        </w:rPr>
        <w:t xml:space="preserve">15 December 2026: </w:t>
      </w:r>
      <w:hyperlink r:id="rId44" w:history="1">
        <w:r w:rsidRPr="00C138C6">
          <w:rPr>
            <w:rStyle w:val="Hyperlink"/>
            <w:rFonts w:ascii="Arial" w:hAnsi="Arial" w:cs="Arial"/>
            <w:sz w:val="23"/>
            <w:szCs w:val="23"/>
          </w:rPr>
          <w:t>Healing by Nature: co-producing a green health hub</w:t>
        </w:r>
      </w:hyperlink>
      <w:r w:rsidRPr="00C138C6">
        <w:rPr>
          <w:rFonts w:ascii="Arial" w:hAnsi="Arial" w:cs="Arial"/>
          <w:sz w:val="23"/>
          <w:szCs w:val="23"/>
        </w:rPr>
        <w:t xml:space="preserve"> – NHS England, </w:t>
      </w:r>
      <w:r w:rsidR="007E3B23">
        <w:rPr>
          <w:rFonts w:ascii="Arial" w:hAnsi="Arial" w:cs="Arial"/>
          <w:sz w:val="23"/>
          <w:szCs w:val="23"/>
        </w:rPr>
        <w:t>o</w:t>
      </w:r>
      <w:r w:rsidRPr="00DF029E">
        <w:rPr>
          <w:rFonts w:ascii="Arial" w:hAnsi="Arial" w:cs="Arial"/>
          <w:sz w:val="23"/>
          <w:szCs w:val="23"/>
        </w:rPr>
        <w:t>nline, 1</w:t>
      </w:r>
      <w:r>
        <w:rPr>
          <w:rFonts w:ascii="Arial" w:hAnsi="Arial" w:cs="Arial"/>
          <w:sz w:val="23"/>
          <w:szCs w:val="23"/>
        </w:rPr>
        <w:t>0</w:t>
      </w:r>
      <w:r w:rsidRPr="00DF029E">
        <w:rPr>
          <w:rFonts w:ascii="Arial" w:hAnsi="Arial" w:cs="Arial"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>3</w:t>
      </w:r>
      <w:r w:rsidRPr="00DF029E">
        <w:rPr>
          <w:rFonts w:ascii="Arial" w:hAnsi="Arial" w:cs="Arial"/>
          <w:sz w:val="23"/>
          <w:szCs w:val="23"/>
        </w:rPr>
        <w:t>0-1</w:t>
      </w:r>
      <w:r>
        <w:rPr>
          <w:rFonts w:ascii="Arial" w:hAnsi="Arial" w:cs="Arial"/>
          <w:sz w:val="23"/>
          <w:szCs w:val="23"/>
        </w:rPr>
        <w:t>2</w:t>
      </w:r>
      <w:r w:rsidRPr="00DF029E">
        <w:rPr>
          <w:rFonts w:ascii="Arial" w:hAnsi="Arial" w:cs="Arial"/>
          <w:sz w:val="23"/>
          <w:szCs w:val="23"/>
        </w:rPr>
        <w:t>.00</w:t>
      </w:r>
    </w:p>
    <w:p w14:paraId="173BEF4D" w14:textId="77777777" w:rsidR="00982893" w:rsidRDefault="00982893" w:rsidP="00982893">
      <w:pPr>
        <w:numPr>
          <w:ilvl w:val="0"/>
          <w:numId w:val="2"/>
        </w:numPr>
        <w:tabs>
          <w:tab w:val="clear" w:pos="720"/>
          <w:tab w:val="num" w:pos="1276"/>
        </w:tabs>
        <w:rPr>
          <w:rFonts w:ascii="Arial" w:hAnsi="Arial" w:cs="Arial"/>
          <w:sz w:val="23"/>
          <w:szCs w:val="23"/>
        </w:rPr>
      </w:pPr>
      <w:r w:rsidRPr="00982893">
        <w:rPr>
          <w:rFonts w:ascii="Arial" w:hAnsi="Arial" w:cs="Arial"/>
          <w:sz w:val="23"/>
          <w:szCs w:val="23"/>
        </w:rPr>
        <w:t>28 January 2027: Save the Date: Quality Conference – London – NHS Alliance &amp; Q Community</w:t>
      </w:r>
    </w:p>
    <w:p w14:paraId="0875E3C5" w14:textId="77777777" w:rsidR="00C91DDC" w:rsidRPr="00982893" w:rsidRDefault="00C91DDC" w:rsidP="00C91DDC">
      <w:pPr>
        <w:tabs>
          <w:tab w:val="num" w:pos="1276"/>
        </w:tabs>
        <w:ind w:left="720"/>
        <w:rPr>
          <w:rFonts w:ascii="Arial" w:hAnsi="Arial" w:cs="Arial"/>
          <w:sz w:val="23"/>
          <w:szCs w:val="23"/>
        </w:rPr>
      </w:pPr>
    </w:p>
    <w:p w14:paraId="272DFE28" w14:textId="21A2F1B1" w:rsidR="00282455" w:rsidRPr="00AC6F5A" w:rsidRDefault="000049DE" w:rsidP="000049DE">
      <w:pPr>
        <w:jc w:val="center"/>
        <w:rPr>
          <w:rFonts w:ascii="Arial" w:hAnsi="Arial" w:cs="Arial"/>
          <w:i/>
          <w:iCs/>
          <w:sz w:val="22"/>
          <w:szCs w:val="22"/>
        </w:rPr>
      </w:pPr>
      <w:r w:rsidRPr="000049DE">
        <w:rPr>
          <w:rFonts w:ascii="Arial" w:hAnsi="Arial" w:cs="Arial"/>
          <w:i/>
          <w:iCs/>
          <w:sz w:val="22"/>
          <w:szCs w:val="22"/>
        </w:rPr>
        <w:t>For a fuller listing of national quality improvement events, visit the QI Hub events calendar</w:t>
      </w:r>
      <w:r w:rsidR="00282455" w:rsidRPr="007A2601">
        <w:rPr>
          <w:rFonts w:ascii="Arial" w:hAnsi="Arial" w:cs="Arial"/>
          <w:i/>
          <w:iCs/>
          <w:sz w:val="22"/>
          <w:szCs w:val="22"/>
        </w:rPr>
        <w:t xml:space="preserve">: </w:t>
      </w:r>
      <w:hyperlink r:id="rId45" w:history="1">
        <w:r w:rsidR="00282455" w:rsidRPr="007A2601">
          <w:rPr>
            <w:rStyle w:val="Hyperlink"/>
            <w:rFonts w:ascii="Arial" w:hAnsi="Arial" w:cs="Arial"/>
            <w:i/>
            <w:iCs/>
            <w:sz w:val="22"/>
            <w:szCs w:val="22"/>
          </w:rPr>
          <w:t>https://www.theqihub.com/post/events</w:t>
        </w:r>
      </w:hyperlink>
    </w:p>
    <w:p w14:paraId="6D32FF1B" w14:textId="3A552AFD" w:rsidR="00FB12E2" w:rsidRPr="00AC6F5A" w:rsidRDefault="00FB12E2" w:rsidP="00AC6F5A">
      <w:pPr>
        <w:rPr>
          <w:rFonts w:ascii="Arial" w:hAnsi="Arial" w:cs="Arial"/>
          <w:i/>
          <w:iCs/>
          <w:sz w:val="22"/>
          <w:szCs w:val="22"/>
        </w:rPr>
      </w:pPr>
    </w:p>
    <w:sectPr w:rsidR="00FB12E2" w:rsidRPr="00AC6F5A" w:rsidSect="00F2668F">
      <w:headerReference w:type="default" r:id="rId46"/>
      <w:footerReference w:type="even" r:id="rId47"/>
      <w:footerReference w:type="default" r:id="rId4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F42687" w14:textId="77777777" w:rsidR="00002D42" w:rsidRDefault="00002D42" w:rsidP="00F2668F">
      <w:r>
        <w:separator/>
      </w:r>
    </w:p>
  </w:endnote>
  <w:endnote w:type="continuationSeparator" w:id="0">
    <w:p w14:paraId="2C585BE1" w14:textId="77777777" w:rsidR="00002D42" w:rsidRDefault="00002D42" w:rsidP="00F26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13212005"/>
      <w:docPartObj>
        <w:docPartGallery w:val="Page Numbers (Bottom of Page)"/>
        <w:docPartUnique/>
      </w:docPartObj>
    </w:sdtPr>
    <w:sdtContent>
      <w:p w14:paraId="6DB510FE" w14:textId="4D3705D5" w:rsidR="004729BE" w:rsidRDefault="004729B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A7E2C11" w14:textId="77777777" w:rsidR="004729BE" w:rsidRDefault="004729BE" w:rsidP="004729B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Arial" w:hAnsi="Arial" w:cs="Arial"/>
        <w:sz w:val="22"/>
        <w:szCs w:val="22"/>
      </w:rPr>
      <w:id w:val="430325434"/>
      <w:docPartObj>
        <w:docPartGallery w:val="Page Numbers (Bottom of Page)"/>
        <w:docPartUnique/>
      </w:docPartObj>
    </w:sdtPr>
    <w:sdtContent>
      <w:p w14:paraId="3E487636" w14:textId="63FA7AF3" w:rsidR="004729BE" w:rsidRPr="004F69B9" w:rsidRDefault="004729BE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2"/>
            <w:szCs w:val="22"/>
          </w:rPr>
        </w:pPr>
        <w:r w:rsidRPr="004F69B9">
          <w:rPr>
            <w:rStyle w:val="PageNumber"/>
            <w:rFonts w:ascii="Arial" w:hAnsi="Arial" w:cs="Arial"/>
            <w:sz w:val="22"/>
            <w:szCs w:val="22"/>
          </w:rPr>
          <w:fldChar w:fldCharType="begin"/>
        </w:r>
        <w:r w:rsidRPr="004F69B9">
          <w:rPr>
            <w:rStyle w:val="PageNumber"/>
            <w:rFonts w:ascii="Arial" w:hAnsi="Arial" w:cs="Arial"/>
            <w:sz w:val="22"/>
            <w:szCs w:val="22"/>
          </w:rPr>
          <w:instrText xml:space="preserve"> PAGE </w:instrText>
        </w:r>
        <w:r w:rsidRPr="004F69B9">
          <w:rPr>
            <w:rStyle w:val="PageNumber"/>
            <w:rFonts w:ascii="Arial" w:hAnsi="Arial" w:cs="Arial"/>
            <w:sz w:val="22"/>
            <w:szCs w:val="22"/>
          </w:rPr>
          <w:fldChar w:fldCharType="separate"/>
        </w:r>
        <w:r w:rsidRPr="004F69B9">
          <w:rPr>
            <w:rStyle w:val="PageNumber"/>
            <w:rFonts w:ascii="Arial" w:hAnsi="Arial" w:cs="Arial"/>
            <w:noProof/>
            <w:sz w:val="22"/>
            <w:szCs w:val="22"/>
          </w:rPr>
          <w:t>1</w:t>
        </w:r>
        <w:r w:rsidRPr="004F69B9">
          <w:rPr>
            <w:rStyle w:val="PageNumber"/>
            <w:rFonts w:ascii="Arial" w:hAnsi="Arial" w:cs="Arial"/>
            <w:sz w:val="22"/>
            <w:szCs w:val="22"/>
          </w:rPr>
          <w:fldChar w:fldCharType="end"/>
        </w:r>
      </w:p>
    </w:sdtContent>
  </w:sdt>
  <w:p w14:paraId="0BF42D20" w14:textId="46116BE5" w:rsidR="004729BE" w:rsidRDefault="004729BE" w:rsidP="004729BE">
    <w:r>
      <w:rPr>
        <w:rFonts w:ascii="Arial" w:eastAsia="Arial" w:hAnsi="Arial" w:cs="Arial"/>
        <w:sz w:val="20"/>
      </w:rPr>
      <w:t>© 202</w:t>
    </w:r>
    <w:r w:rsidR="00483060">
      <w:rPr>
        <w:rFonts w:ascii="Arial" w:eastAsia="Arial" w:hAnsi="Arial" w:cs="Arial"/>
        <w:sz w:val="20"/>
      </w:rPr>
      <w:t>6</w:t>
    </w:r>
    <w:r>
      <w:rPr>
        <w:rFonts w:ascii="Arial" w:eastAsia="Arial" w:hAnsi="Arial" w:cs="Arial"/>
        <w:sz w:val="20"/>
      </w:rPr>
      <w:t xml:space="preserve"> Dr Andrea Gibbons | Somerset NHS FT  </w: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AFC018" w14:textId="77777777" w:rsidR="00002D42" w:rsidRDefault="00002D42" w:rsidP="00F2668F">
      <w:r>
        <w:separator/>
      </w:r>
    </w:p>
  </w:footnote>
  <w:footnote w:type="continuationSeparator" w:id="0">
    <w:p w14:paraId="02FE3913" w14:textId="77777777" w:rsidR="00002D42" w:rsidRDefault="00002D42" w:rsidP="00F26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2DC82F" w14:textId="2F99E941" w:rsidR="00F2668F" w:rsidRPr="00F2668F" w:rsidRDefault="008B275B" w:rsidP="008B275B">
    <w:pPr>
      <w:pStyle w:val="Header"/>
      <w:jc w:val="center"/>
    </w:pPr>
    <w:r>
      <w:rPr>
        <w:noProof/>
        <w14:ligatures w14:val="standardContextual"/>
      </w:rPr>
      <w:drawing>
        <wp:inline distT="0" distB="0" distL="0" distR="0" wp14:anchorId="3E963F26" wp14:editId="30164B2D">
          <wp:extent cx="6306869" cy="1734146"/>
          <wp:effectExtent l="0" t="0" r="0" b="1270"/>
          <wp:docPr id="11450908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09084" name="Picture 11450908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49" t="1372" r="2343" b="80178"/>
                  <a:stretch>
                    <a:fillRect/>
                  </a:stretch>
                </pic:blipFill>
                <pic:spPr bwMode="auto">
                  <a:xfrm>
                    <a:off x="0" y="0"/>
                    <a:ext cx="6306869" cy="173414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A4E18"/>
    <w:multiLevelType w:val="multilevel"/>
    <w:tmpl w:val="8D7E8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1E2A89"/>
    <w:multiLevelType w:val="multilevel"/>
    <w:tmpl w:val="24FE9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DE53EB"/>
    <w:multiLevelType w:val="multilevel"/>
    <w:tmpl w:val="5CAE0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BE0817"/>
    <w:multiLevelType w:val="multilevel"/>
    <w:tmpl w:val="28AA4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E24665"/>
    <w:multiLevelType w:val="multilevel"/>
    <w:tmpl w:val="24FE9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E42188"/>
    <w:multiLevelType w:val="multilevel"/>
    <w:tmpl w:val="498E3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4906D6"/>
    <w:multiLevelType w:val="multilevel"/>
    <w:tmpl w:val="BD329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63A268D"/>
    <w:multiLevelType w:val="multilevel"/>
    <w:tmpl w:val="3402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C085D22"/>
    <w:multiLevelType w:val="hybridMultilevel"/>
    <w:tmpl w:val="399A2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4700F2"/>
    <w:multiLevelType w:val="multilevel"/>
    <w:tmpl w:val="DD7A3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23629C"/>
    <w:multiLevelType w:val="multilevel"/>
    <w:tmpl w:val="9CB68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4562AB4"/>
    <w:multiLevelType w:val="multilevel"/>
    <w:tmpl w:val="24FE9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CD37C3"/>
    <w:multiLevelType w:val="multilevel"/>
    <w:tmpl w:val="D23A8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96B519B"/>
    <w:multiLevelType w:val="multilevel"/>
    <w:tmpl w:val="FD86C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86224899">
    <w:abstractNumId w:val="1"/>
  </w:num>
  <w:num w:numId="2" w16cid:durableId="1238830068">
    <w:abstractNumId w:val="9"/>
  </w:num>
  <w:num w:numId="3" w16cid:durableId="276833978">
    <w:abstractNumId w:val="11"/>
  </w:num>
  <w:num w:numId="4" w16cid:durableId="1408653751">
    <w:abstractNumId w:val="4"/>
  </w:num>
  <w:num w:numId="5" w16cid:durableId="1795556027">
    <w:abstractNumId w:val="3"/>
  </w:num>
  <w:num w:numId="6" w16cid:durableId="1963339213">
    <w:abstractNumId w:val="10"/>
  </w:num>
  <w:num w:numId="7" w16cid:durableId="1967613190">
    <w:abstractNumId w:val="7"/>
  </w:num>
  <w:num w:numId="8" w16cid:durableId="850486013">
    <w:abstractNumId w:val="12"/>
  </w:num>
  <w:num w:numId="9" w16cid:durableId="2142335877">
    <w:abstractNumId w:val="13"/>
  </w:num>
  <w:num w:numId="10" w16cid:durableId="661859261">
    <w:abstractNumId w:val="8"/>
  </w:num>
  <w:num w:numId="11" w16cid:durableId="1643195491">
    <w:abstractNumId w:val="6"/>
  </w:num>
  <w:num w:numId="12" w16cid:durableId="613288814">
    <w:abstractNumId w:val="5"/>
  </w:num>
  <w:num w:numId="13" w16cid:durableId="516115577">
    <w:abstractNumId w:val="2"/>
  </w:num>
  <w:num w:numId="14" w16cid:durableId="1099791079">
    <w:abstractNumId w:val="0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68F"/>
    <w:rsid w:val="0000025C"/>
    <w:rsid w:val="00001AAF"/>
    <w:rsid w:val="000020A5"/>
    <w:rsid w:val="000029BB"/>
    <w:rsid w:val="00002D42"/>
    <w:rsid w:val="00003A09"/>
    <w:rsid w:val="000049DE"/>
    <w:rsid w:val="000072CD"/>
    <w:rsid w:val="0001499C"/>
    <w:rsid w:val="00014E5B"/>
    <w:rsid w:val="000156D1"/>
    <w:rsid w:val="00026B9E"/>
    <w:rsid w:val="00027CD9"/>
    <w:rsid w:val="000318A9"/>
    <w:rsid w:val="000414CF"/>
    <w:rsid w:val="000425CA"/>
    <w:rsid w:val="00044E6A"/>
    <w:rsid w:val="000461A5"/>
    <w:rsid w:val="0006094A"/>
    <w:rsid w:val="00072EA5"/>
    <w:rsid w:val="00075251"/>
    <w:rsid w:val="00077FBC"/>
    <w:rsid w:val="0008512E"/>
    <w:rsid w:val="00092832"/>
    <w:rsid w:val="00094984"/>
    <w:rsid w:val="00094EEE"/>
    <w:rsid w:val="00095E77"/>
    <w:rsid w:val="000A17D6"/>
    <w:rsid w:val="000A1A7B"/>
    <w:rsid w:val="000A2B13"/>
    <w:rsid w:val="000A3EC3"/>
    <w:rsid w:val="000B16F7"/>
    <w:rsid w:val="000D39FD"/>
    <w:rsid w:val="000D52E3"/>
    <w:rsid w:val="000D5679"/>
    <w:rsid w:val="000D6FE1"/>
    <w:rsid w:val="000D708F"/>
    <w:rsid w:val="000E0D01"/>
    <w:rsid w:val="000E1754"/>
    <w:rsid w:val="000E312F"/>
    <w:rsid w:val="000E4E72"/>
    <w:rsid w:val="000E517B"/>
    <w:rsid w:val="000E7629"/>
    <w:rsid w:val="000F4E05"/>
    <w:rsid w:val="000F5152"/>
    <w:rsid w:val="000F7557"/>
    <w:rsid w:val="000F7D2E"/>
    <w:rsid w:val="00100254"/>
    <w:rsid w:val="00100272"/>
    <w:rsid w:val="0010415D"/>
    <w:rsid w:val="0010512C"/>
    <w:rsid w:val="00107B8B"/>
    <w:rsid w:val="00111FA9"/>
    <w:rsid w:val="00117475"/>
    <w:rsid w:val="00122169"/>
    <w:rsid w:val="00124159"/>
    <w:rsid w:val="00126A25"/>
    <w:rsid w:val="001329AE"/>
    <w:rsid w:val="00132BC7"/>
    <w:rsid w:val="00141FBA"/>
    <w:rsid w:val="001478B0"/>
    <w:rsid w:val="00150598"/>
    <w:rsid w:val="00153CC5"/>
    <w:rsid w:val="0015586A"/>
    <w:rsid w:val="00155EF5"/>
    <w:rsid w:val="0016218C"/>
    <w:rsid w:val="00164EC0"/>
    <w:rsid w:val="00165718"/>
    <w:rsid w:val="0017226B"/>
    <w:rsid w:val="00172ED6"/>
    <w:rsid w:val="00180F07"/>
    <w:rsid w:val="00184237"/>
    <w:rsid w:val="001844C3"/>
    <w:rsid w:val="00186E4B"/>
    <w:rsid w:val="00193BEB"/>
    <w:rsid w:val="00193F95"/>
    <w:rsid w:val="00194018"/>
    <w:rsid w:val="001940CA"/>
    <w:rsid w:val="001A32FB"/>
    <w:rsid w:val="001A4FFC"/>
    <w:rsid w:val="001A7824"/>
    <w:rsid w:val="001A7916"/>
    <w:rsid w:val="001A7ED9"/>
    <w:rsid w:val="001B341C"/>
    <w:rsid w:val="001B4212"/>
    <w:rsid w:val="001B6682"/>
    <w:rsid w:val="001B6805"/>
    <w:rsid w:val="001C07BD"/>
    <w:rsid w:val="001C5C35"/>
    <w:rsid w:val="001C74FF"/>
    <w:rsid w:val="001D4736"/>
    <w:rsid w:val="001D4DEB"/>
    <w:rsid w:val="001D51DE"/>
    <w:rsid w:val="001E06DF"/>
    <w:rsid w:val="001E0FEC"/>
    <w:rsid w:val="001E21E3"/>
    <w:rsid w:val="001E40F0"/>
    <w:rsid w:val="001E4E47"/>
    <w:rsid w:val="001E6081"/>
    <w:rsid w:val="001F457D"/>
    <w:rsid w:val="001F5F2B"/>
    <w:rsid w:val="00211695"/>
    <w:rsid w:val="00222772"/>
    <w:rsid w:val="00231129"/>
    <w:rsid w:val="0023514D"/>
    <w:rsid w:val="00250026"/>
    <w:rsid w:val="002507CC"/>
    <w:rsid w:val="00250BAE"/>
    <w:rsid w:val="00251991"/>
    <w:rsid w:val="002521D7"/>
    <w:rsid w:val="002526A4"/>
    <w:rsid w:val="00253CB7"/>
    <w:rsid w:val="002556BD"/>
    <w:rsid w:val="00267F6C"/>
    <w:rsid w:val="00270295"/>
    <w:rsid w:val="00271062"/>
    <w:rsid w:val="002763FE"/>
    <w:rsid w:val="002765DC"/>
    <w:rsid w:val="00282455"/>
    <w:rsid w:val="0028307A"/>
    <w:rsid w:val="00283D6B"/>
    <w:rsid w:val="00285E43"/>
    <w:rsid w:val="002867DF"/>
    <w:rsid w:val="0029726B"/>
    <w:rsid w:val="002976D2"/>
    <w:rsid w:val="002A21BB"/>
    <w:rsid w:val="002A3E1C"/>
    <w:rsid w:val="002A51A8"/>
    <w:rsid w:val="002C2FFD"/>
    <w:rsid w:val="002C3E0B"/>
    <w:rsid w:val="002C75D4"/>
    <w:rsid w:val="002C7A85"/>
    <w:rsid w:val="002D6000"/>
    <w:rsid w:val="002D6607"/>
    <w:rsid w:val="002E1A78"/>
    <w:rsid w:val="002E6505"/>
    <w:rsid w:val="002F1FE9"/>
    <w:rsid w:val="002F517E"/>
    <w:rsid w:val="002F55F2"/>
    <w:rsid w:val="002F6482"/>
    <w:rsid w:val="002F7F3E"/>
    <w:rsid w:val="00301D77"/>
    <w:rsid w:val="00302E17"/>
    <w:rsid w:val="003034BD"/>
    <w:rsid w:val="0030389D"/>
    <w:rsid w:val="00304192"/>
    <w:rsid w:val="00307739"/>
    <w:rsid w:val="00311D0A"/>
    <w:rsid w:val="00315E63"/>
    <w:rsid w:val="003231B3"/>
    <w:rsid w:val="003249C7"/>
    <w:rsid w:val="0033288C"/>
    <w:rsid w:val="00333F3B"/>
    <w:rsid w:val="00343BAD"/>
    <w:rsid w:val="00345251"/>
    <w:rsid w:val="00346E58"/>
    <w:rsid w:val="00352C8A"/>
    <w:rsid w:val="003537A2"/>
    <w:rsid w:val="00353AA8"/>
    <w:rsid w:val="00356D15"/>
    <w:rsid w:val="003572C5"/>
    <w:rsid w:val="00357B1E"/>
    <w:rsid w:val="0036307F"/>
    <w:rsid w:val="00365BF2"/>
    <w:rsid w:val="00366F71"/>
    <w:rsid w:val="00367359"/>
    <w:rsid w:val="00373A1D"/>
    <w:rsid w:val="003741FE"/>
    <w:rsid w:val="00375E61"/>
    <w:rsid w:val="00377BBD"/>
    <w:rsid w:val="0038278E"/>
    <w:rsid w:val="00382BBF"/>
    <w:rsid w:val="00384419"/>
    <w:rsid w:val="003878AD"/>
    <w:rsid w:val="003915B7"/>
    <w:rsid w:val="00394418"/>
    <w:rsid w:val="003949A4"/>
    <w:rsid w:val="00396521"/>
    <w:rsid w:val="003A419E"/>
    <w:rsid w:val="003A589F"/>
    <w:rsid w:val="003A6070"/>
    <w:rsid w:val="003A6BA2"/>
    <w:rsid w:val="003B4844"/>
    <w:rsid w:val="003B7E50"/>
    <w:rsid w:val="003C042C"/>
    <w:rsid w:val="003C047C"/>
    <w:rsid w:val="003C1B1D"/>
    <w:rsid w:val="003C46AE"/>
    <w:rsid w:val="003C683F"/>
    <w:rsid w:val="003D12CE"/>
    <w:rsid w:val="003D39E0"/>
    <w:rsid w:val="003E4317"/>
    <w:rsid w:val="003E605E"/>
    <w:rsid w:val="003F06ED"/>
    <w:rsid w:val="003F230E"/>
    <w:rsid w:val="003F3651"/>
    <w:rsid w:val="00404BDD"/>
    <w:rsid w:val="00411BC3"/>
    <w:rsid w:val="00413302"/>
    <w:rsid w:val="00432FE2"/>
    <w:rsid w:val="00437AB3"/>
    <w:rsid w:val="00442FD0"/>
    <w:rsid w:val="00443362"/>
    <w:rsid w:val="00443A3E"/>
    <w:rsid w:val="00443D8B"/>
    <w:rsid w:val="0044468C"/>
    <w:rsid w:val="00447BBC"/>
    <w:rsid w:val="00447DA1"/>
    <w:rsid w:val="00450104"/>
    <w:rsid w:val="00455BB9"/>
    <w:rsid w:val="00456BCC"/>
    <w:rsid w:val="00463AF0"/>
    <w:rsid w:val="004648D7"/>
    <w:rsid w:val="00470BB6"/>
    <w:rsid w:val="004715E8"/>
    <w:rsid w:val="004729BE"/>
    <w:rsid w:val="00473127"/>
    <w:rsid w:val="0047402E"/>
    <w:rsid w:val="004746CE"/>
    <w:rsid w:val="00475895"/>
    <w:rsid w:val="004818E0"/>
    <w:rsid w:val="00483060"/>
    <w:rsid w:val="00487FE8"/>
    <w:rsid w:val="00492802"/>
    <w:rsid w:val="004A0703"/>
    <w:rsid w:val="004A16F6"/>
    <w:rsid w:val="004A58D7"/>
    <w:rsid w:val="004A5D8E"/>
    <w:rsid w:val="004A7346"/>
    <w:rsid w:val="004A7B1E"/>
    <w:rsid w:val="004B2F7A"/>
    <w:rsid w:val="004B756D"/>
    <w:rsid w:val="004B7762"/>
    <w:rsid w:val="004C1646"/>
    <w:rsid w:val="004C304D"/>
    <w:rsid w:val="004C581B"/>
    <w:rsid w:val="004D342E"/>
    <w:rsid w:val="004D5CC5"/>
    <w:rsid w:val="004D79C7"/>
    <w:rsid w:val="004E02AB"/>
    <w:rsid w:val="004E13B4"/>
    <w:rsid w:val="004E2DAE"/>
    <w:rsid w:val="004E47F5"/>
    <w:rsid w:val="004E6793"/>
    <w:rsid w:val="004E69AE"/>
    <w:rsid w:val="004F0DEB"/>
    <w:rsid w:val="004F1628"/>
    <w:rsid w:val="004F478D"/>
    <w:rsid w:val="004F69B9"/>
    <w:rsid w:val="00501588"/>
    <w:rsid w:val="005019BD"/>
    <w:rsid w:val="00502AC4"/>
    <w:rsid w:val="005044EC"/>
    <w:rsid w:val="00504A70"/>
    <w:rsid w:val="0051167F"/>
    <w:rsid w:val="00512954"/>
    <w:rsid w:val="0051799A"/>
    <w:rsid w:val="00517C84"/>
    <w:rsid w:val="00520415"/>
    <w:rsid w:val="0052484C"/>
    <w:rsid w:val="00525B5A"/>
    <w:rsid w:val="00531AAE"/>
    <w:rsid w:val="00533C5F"/>
    <w:rsid w:val="005346BF"/>
    <w:rsid w:val="0053634D"/>
    <w:rsid w:val="00540332"/>
    <w:rsid w:val="005403B9"/>
    <w:rsid w:val="00541545"/>
    <w:rsid w:val="00541E4B"/>
    <w:rsid w:val="00544045"/>
    <w:rsid w:val="00547915"/>
    <w:rsid w:val="00551FF6"/>
    <w:rsid w:val="00555033"/>
    <w:rsid w:val="005559DF"/>
    <w:rsid w:val="00562F6B"/>
    <w:rsid w:val="00572356"/>
    <w:rsid w:val="00581250"/>
    <w:rsid w:val="00591C88"/>
    <w:rsid w:val="005941EA"/>
    <w:rsid w:val="00595578"/>
    <w:rsid w:val="00595B65"/>
    <w:rsid w:val="00596BAE"/>
    <w:rsid w:val="005A3B74"/>
    <w:rsid w:val="005A3F4A"/>
    <w:rsid w:val="005A44FF"/>
    <w:rsid w:val="005B13F5"/>
    <w:rsid w:val="005B1D0F"/>
    <w:rsid w:val="005B1FB7"/>
    <w:rsid w:val="005B2390"/>
    <w:rsid w:val="005C0D1B"/>
    <w:rsid w:val="005C0EFA"/>
    <w:rsid w:val="005C2789"/>
    <w:rsid w:val="005C44BC"/>
    <w:rsid w:val="005C53E1"/>
    <w:rsid w:val="005D6979"/>
    <w:rsid w:val="005E20E2"/>
    <w:rsid w:val="005E771F"/>
    <w:rsid w:val="005F5541"/>
    <w:rsid w:val="006000AB"/>
    <w:rsid w:val="00603E16"/>
    <w:rsid w:val="006108C8"/>
    <w:rsid w:val="00615715"/>
    <w:rsid w:val="00615FC2"/>
    <w:rsid w:val="0062210E"/>
    <w:rsid w:val="00626482"/>
    <w:rsid w:val="00630664"/>
    <w:rsid w:val="0063145D"/>
    <w:rsid w:val="00632C57"/>
    <w:rsid w:val="00634D22"/>
    <w:rsid w:val="00636A44"/>
    <w:rsid w:val="006429EF"/>
    <w:rsid w:val="00647B6B"/>
    <w:rsid w:val="00650EBB"/>
    <w:rsid w:val="00655812"/>
    <w:rsid w:val="00656338"/>
    <w:rsid w:val="00656B4D"/>
    <w:rsid w:val="006576E7"/>
    <w:rsid w:val="00660B8D"/>
    <w:rsid w:val="00666E72"/>
    <w:rsid w:val="0067396E"/>
    <w:rsid w:val="006852AD"/>
    <w:rsid w:val="006856AE"/>
    <w:rsid w:val="00685BC1"/>
    <w:rsid w:val="006865E1"/>
    <w:rsid w:val="00690FEC"/>
    <w:rsid w:val="00691042"/>
    <w:rsid w:val="00695F01"/>
    <w:rsid w:val="0069768C"/>
    <w:rsid w:val="006A214C"/>
    <w:rsid w:val="006A2402"/>
    <w:rsid w:val="006A397C"/>
    <w:rsid w:val="006A4B4B"/>
    <w:rsid w:val="006A777A"/>
    <w:rsid w:val="006B0354"/>
    <w:rsid w:val="006B14B1"/>
    <w:rsid w:val="006B2ADB"/>
    <w:rsid w:val="006B344D"/>
    <w:rsid w:val="006B39E2"/>
    <w:rsid w:val="006B503F"/>
    <w:rsid w:val="006B5BFC"/>
    <w:rsid w:val="006C1A8B"/>
    <w:rsid w:val="006C25B2"/>
    <w:rsid w:val="006C30A5"/>
    <w:rsid w:val="006C4167"/>
    <w:rsid w:val="006C57B0"/>
    <w:rsid w:val="006C6622"/>
    <w:rsid w:val="006C6F19"/>
    <w:rsid w:val="006D1368"/>
    <w:rsid w:val="006D2028"/>
    <w:rsid w:val="006D3CF6"/>
    <w:rsid w:val="006D69C8"/>
    <w:rsid w:val="006E31ED"/>
    <w:rsid w:val="006E37F5"/>
    <w:rsid w:val="006F7DF7"/>
    <w:rsid w:val="00701F0F"/>
    <w:rsid w:val="00703FB9"/>
    <w:rsid w:val="00704912"/>
    <w:rsid w:val="00704C60"/>
    <w:rsid w:val="00707F1E"/>
    <w:rsid w:val="0071285F"/>
    <w:rsid w:val="00712EFF"/>
    <w:rsid w:val="00714384"/>
    <w:rsid w:val="007167F7"/>
    <w:rsid w:val="00722697"/>
    <w:rsid w:val="00723075"/>
    <w:rsid w:val="00723D62"/>
    <w:rsid w:val="0072734C"/>
    <w:rsid w:val="00730820"/>
    <w:rsid w:val="007322FF"/>
    <w:rsid w:val="007329B0"/>
    <w:rsid w:val="00735208"/>
    <w:rsid w:val="007361E6"/>
    <w:rsid w:val="0074180F"/>
    <w:rsid w:val="00743294"/>
    <w:rsid w:val="00743B2D"/>
    <w:rsid w:val="00750C24"/>
    <w:rsid w:val="00751EF4"/>
    <w:rsid w:val="00756AFA"/>
    <w:rsid w:val="007605BF"/>
    <w:rsid w:val="00760624"/>
    <w:rsid w:val="0076412F"/>
    <w:rsid w:val="0077178E"/>
    <w:rsid w:val="007730B5"/>
    <w:rsid w:val="007734C8"/>
    <w:rsid w:val="007809C5"/>
    <w:rsid w:val="0078100B"/>
    <w:rsid w:val="00784A89"/>
    <w:rsid w:val="00787B3E"/>
    <w:rsid w:val="007906D6"/>
    <w:rsid w:val="00791107"/>
    <w:rsid w:val="007917FC"/>
    <w:rsid w:val="0079378A"/>
    <w:rsid w:val="0079621F"/>
    <w:rsid w:val="007966E8"/>
    <w:rsid w:val="007A2601"/>
    <w:rsid w:val="007B1500"/>
    <w:rsid w:val="007B46AB"/>
    <w:rsid w:val="007C35DE"/>
    <w:rsid w:val="007C45E2"/>
    <w:rsid w:val="007C75AE"/>
    <w:rsid w:val="007D07EE"/>
    <w:rsid w:val="007D1EA0"/>
    <w:rsid w:val="007D42E5"/>
    <w:rsid w:val="007E0BB8"/>
    <w:rsid w:val="007E0E84"/>
    <w:rsid w:val="007E2AE2"/>
    <w:rsid w:val="007E35F3"/>
    <w:rsid w:val="007E3B23"/>
    <w:rsid w:val="007E4D19"/>
    <w:rsid w:val="007E5B67"/>
    <w:rsid w:val="007E79B7"/>
    <w:rsid w:val="007F3A5F"/>
    <w:rsid w:val="007F6A31"/>
    <w:rsid w:val="007F6AFE"/>
    <w:rsid w:val="0080050C"/>
    <w:rsid w:val="00802C47"/>
    <w:rsid w:val="00811A17"/>
    <w:rsid w:val="00811CBE"/>
    <w:rsid w:val="008174E7"/>
    <w:rsid w:val="008208C1"/>
    <w:rsid w:val="00821E3F"/>
    <w:rsid w:val="00822673"/>
    <w:rsid w:val="00824472"/>
    <w:rsid w:val="00825AA8"/>
    <w:rsid w:val="008274A6"/>
    <w:rsid w:val="00831030"/>
    <w:rsid w:val="00832CDB"/>
    <w:rsid w:val="0084536B"/>
    <w:rsid w:val="00852B7C"/>
    <w:rsid w:val="00856033"/>
    <w:rsid w:val="00857159"/>
    <w:rsid w:val="00866273"/>
    <w:rsid w:val="00866F2D"/>
    <w:rsid w:val="00872035"/>
    <w:rsid w:val="008814C2"/>
    <w:rsid w:val="0088296A"/>
    <w:rsid w:val="00884134"/>
    <w:rsid w:val="00886491"/>
    <w:rsid w:val="0089527A"/>
    <w:rsid w:val="008957F7"/>
    <w:rsid w:val="00895893"/>
    <w:rsid w:val="008A2D91"/>
    <w:rsid w:val="008B275B"/>
    <w:rsid w:val="008B6993"/>
    <w:rsid w:val="008B6B11"/>
    <w:rsid w:val="008C11B3"/>
    <w:rsid w:val="008C643D"/>
    <w:rsid w:val="008D19BB"/>
    <w:rsid w:val="008E04F1"/>
    <w:rsid w:val="008E1700"/>
    <w:rsid w:val="009009BF"/>
    <w:rsid w:val="00900C8C"/>
    <w:rsid w:val="00900D0C"/>
    <w:rsid w:val="0090263D"/>
    <w:rsid w:val="009108E9"/>
    <w:rsid w:val="00911DD3"/>
    <w:rsid w:val="00911F39"/>
    <w:rsid w:val="00912A31"/>
    <w:rsid w:val="00914085"/>
    <w:rsid w:val="00920F3E"/>
    <w:rsid w:val="00923F1A"/>
    <w:rsid w:val="00924C00"/>
    <w:rsid w:val="00924D40"/>
    <w:rsid w:val="0093320C"/>
    <w:rsid w:val="00933DBD"/>
    <w:rsid w:val="009340BC"/>
    <w:rsid w:val="00936C84"/>
    <w:rsid w:val="00936D87"/>
    <w:rsid w:val="00943928"/>
    <w:rsid w:val="009447A4"/>
    <w:rsid w:val="00944EF7"/>
    <w:rsid w:val="00945EB9"/>
    <w:rsid w:val="00946A21"/>
    <w:rsid w:val="009500E9"/>
    <w:rsid w:val="009512BB"/>
    <w:rsid w:val="00952DFA"/>
    <w:rsid w:val="00955729"/>
    <w:rsid w:val="009618B3"/>
    <w:rsid w:val="00963283"/>
    <w:rsid w:val="009639AA"/>
    <w:rsid w:val="00971D5D"/>
    <w:rsid w:val="00976A0A"/>
    <w:rsid w:val="00976B51"/>
    <w:rsid w:val="0098274D"/>
    <w:rsid w:val="00982893"/>
    <w:rsid w:val="0098625D"/>
    <w:rsid w:val="0098670F"/>
    <w:rsid w:val="00994B47"/>
    <w:rsid w:val="009973BB"/>
    <w:rsid w:val="009A1BDE"/>
    <w:rsid w:val="009A2AAB"/>
    <w:rsid w:val="009A30C4"/>
    <w:rsid w:val="009B0B4B"/>
    <w:rsid w:val="009B6674"/>
    <w:rsid w:val="009D2480"/>
    <w:rsid w:val="009D7627"/>
    <w:rsid w:val="009D77DB"/>
    <w:rsid w:val="009E0AAD"/>
    <w:rsid w:val="009E204E"/>
    <w:rsid w:val="009E2DAF"/>
    <w:rsid w:val="009E363C"/>
    <w:rsid w:val="009E3CD2"/>
    <w:rsid w:val="009E7734"/>
    <w:rsid w:val="00A010CA"/>
    <w:rsid w:val="00A038F4"/>
    <w:rsid w:val="00A04434"/>
    <w:rsid w:val="00A07F4E"/>
    <w:rsid w:val="00A10FE9"/>
    <w:rsid w:val="00A14B68"/>
    <w:rsid w:val="00A3006E"/>
    <w:rsid w:val="00A37D0E"/>
    <w:rsid w:val="00A4077D"/>
    <w:rsid w:val="00A51799"/>
    <w:rsid w:val="00A5715B"/>
    <w:rsid w:val="00A573FA"/>
    <w:rsid w:val="00A64363"/>
    <w:rsid w:val="00A64F7F"/>
    <w:rsid w:val="00A668DD"/>
    <w:rsid w:val="00A70CDD"/>
    <w:rsid w:val="00A76640"/>
    <w:rsid w:val="00A76B56"/>
    <w:rsid w:val="00A82AFF"/>
    <w:rsid w:val="00A838F3"/>
    <w:rsid w:val="00A8434A"/>
    <w:rsid w:val="00A85645"/>
    <w:rsid w:val="00A862B4"/>
    <w:rsid w:val="00A912EB"/>
    <w:rsid w:val="00A92FE6"/>
    <w:rsid w:val="00A939C1"/>
    <w:rsid w:val="00A952C1"/>
    <w:rsid w:val="00AA0291"/>
    <w:rsid w:val="00AA02D6"/>
    <w:rsid w:val="00AA59C5"/>
    <w:rsid w:val="00AA60D7"/>
    <w:rsid w:val="00AB2A54"/>
    <w:rsid w:val="00AB2F05"/>
    <w:rsid w:val="00AB3597"/>
    <w:rsid w:val="00AB49A4"/>
    <w:rsid w:val="00AC388E"/>
    <w:rsid w:val="00AC64E6"/>
    <w:rsid w:val="00AC6F5A"/>
    <w:rsid w:val="00AD1EDE"/>
    <w:rsid w:val="00AD7808"/>
    <w:rsid w:val="00AE33C9"/>
    <w:rsid w:val="00AE56BE"/>
    <w:rsid w:val="00AF474C"/>
    <w:rsid w:val="00AF515F"/>
    <w:rsid w:val="00B01311"/>
    <w:rsid w:val="00B01946"/>
    <w:rsid w:val="00B0437B"/>
    <w:rsid w:val="00B162E6"/>
    <w:rsid w:val="00B167D4"/>
    <w:rsid w:val="00B16E35"/>
    <w:rsid w:val="00B17B77"/>
    <w:rsid w:val="00B26708"/>
    <w:rsid w:val="00B347BB"/>
    <w:rsid w:val="00B35532"/>
    <w:rsid w:val="00B64AE9"/>
    <w:rsid w:val="00B76686"/>
    <w:rsid w:val="00B837A2"/>
    <w:rsid w:val="00B85E18"/>
    <w:rsid w:val="00B86F09"/>
    <w:rsid w:val="00B920CE"/>
    <w:rsid w:val="00BA14A7"/>
    <w:rsid w:val="00BA266D"/>
    <w:rsid w:val="00BA2DF8"/>
    <w:rsid w:val="00BA430B"/>
    <w:rsid w:val="00BA573D"/>
    <w:rsid w:val="00BB3761"/>
    <w:rsid w:val="00BB5028"/>
    <w:rsid w:val="00BB5911"/>
    <w:rsid w:val="00BB6C2B"/>
    <w:rsid w:val="00BC0DB7"/>
    <w:rsid w:val="00BC1D8E"/>
    <w:rsid w:val="00BC2831"/>
    <w:rsid w:val="00BC3436"/>
    <w:rsid w:val="00BD1E02"/>
    <w:rsid w:val="00BD4D87"/>
    <w:rsid w:val="00BD6E3E"/>
    <w:rsid w:val="00BE1908"/>
    <w:rsid w:val="00BE4D62"/>
    <w:rsid w:val="00BF6092"/>
    <w:rsid w:val="00C00EA6"/>
    <w:rsid w:val="00C01124"/>
    <w:rsid w:val="00C02089"/>
    <w:rsid w:val="00C04419"/>
    <w:rsid w:val="00C04E3A"/>
    <w:rsid w:val="00C109F5"/>
    <w:rsid w:val="00C11524"/>
    <w:rsid w:val="00C118AD"/>
    <w:rsid w:val="00C13283"/>
    <w:rsid w:val="00C138C6"/>
    <w:rsid w:val="00C14536"/>
    <w:rsid w:val="00C15B2B"/>
    <w:rsid w:val="00C165DE"/>
    <w:rsid w:val="00C205FA"/>
    <w:rsid w:val="00C27C10"/>
    <w:rsid w:val="00C417C1"/>
    <w:rsid w:val="00C45CE8"/>
    <w:rsid w:val="00C54F86"/>
    <w:rsid w:val="00C55F93"/>
    <w:rsid w:val="00C57070"/>
    <w:rsid w:val="00C60A5D"/>
    <w:rsid w:val="00C61B50"/>
    <w:rsid w:val="00C63216"/>
    <w:rsid w:val="00C66004"/>
    <w:rsid w:val="00C6639F"/>
    <w:rsid w:val="00C66D09"/>
    <w:rsid w:val="00C67144"/>
    <w:rsid w:val="00C703D1"/>
    <w:rsid w:val="00C70AF3"/>
    <w:rsid w:val="00C73833"/>
    <w:rsid w:val="00C73B12"/>
    <w:rsid w:val="00C743FC"/>
    <w:rsid w:val="00C76FB0"/>
    <w:rsid w:val="00C80D98"/>
    <w:rsid w:val="00C8546B"/>
    <w:rsid w:val="00C90BBC"/>
    <w:rsid w:val="00C91DDC"/>
    <w:rsid w:val="00C93D82"/>
    <w:rsid w:val="00C9402F"/>
    <w:rsid w:val="00CC2D78"/>
    <w:rsid w:val="00CC4C6D"/>
    <w:rsid w:val="00CC6066"/>
    <w:rsid w:val="00CD5AC1"/>
    <w:rsid w:val="00CE2D51"/>
    <w:rsid w:val="00CE4DFE"/>
    <w:rsid w:val="00CE4F97"/>
    <w:rsid w:val="00CE51D4"/>
    <w:rsid w:val="00CF73E0"/>
    <w:rsid w:val="00D10C57"/>
    <w:rsid w:val="00D11635"/>
    <w:rsid w:val="00D118E9"/>
    <w:rsid w:val="00D11BDC"/>
    <w:rsid w:val="00D11F27"/>
    <w:rsid w:val="00D12819"/>
    <w:rsid w:val="00D138DA"/>
    <w:rsid w:val="00D14904"/>
    <w:rsid w:val="00D20842"/>
    <w:rsid w:val="00D22E82"/>
    <w:rsid w:val="00D30682"/>
    <w:rsid w:val="00D32CAB"/>
    <w:rsid w:val="00D4103D"/>
    <w:rsid w:val="00D429B4"/>
    <w:rsid w:val="00D4358B"/>
    <w:rsid w:val="00D46519"/>
    <w:rsid w:val="00D57493"/>
    <w:rsid w:val="00D578FD"/>
    <w:rsid w:val="00D614C0"/>
    <w:rsid w:val="00D64BEE"/>
    <w:rsid w:val="00D67AEC"/>
    <w:rsid w:val="00D70B3C"/>
    <w:rsid w:val="00D758C4"/>
    <w:rsid w:val="00D76289"/>
    <w:rsid w:val="00D7700B"/>
    <w:rsid w:val="00D81F1B"/>
    <w:rsid w:val="00D879FC"/>
    <w:rsid w:val="00D94BC6"/>
    <w:rsid w:val="00DA0C28"/>
    <w:rsid w:val="00DA2F8A"/>
    <w:rsid w:val="00DA4DB1"/>
    <w:rsid w:val="00DB153D"/>
    <w:rsid w:val="00DB2905"/>
    <w:rsid w:val="00DB35C9"/>
    <w:rsid w:val="00DB7C49"/>
    <w:rsid w:val="00DC2767"/>
    <w:rsid w:val="00DC42DE"/>
    <w:rsid w:val="00DC496B"/>
    <w:rsid w:val="00DC704E"/>
    <w:rsid w:val="00DD12BB"/>
    <w:rsid w:val="00DD1B30"/>
    <w:rsid w:val="00DD51AE"/>
    <w:rsid w:val="00DE0471"/>
    <w:rsid w:val="00DE6B03"/>
    <w:rsid w:val="00DF029E"/>
    <w:rsid w:val="00E0161A"/>
    <w:rsid w:val="00E031AF"/>
    <w:rsid w:val="00E11180"/>
    <w:rsid w:val="00E26594"/>
    <w:rsid w:val="00E30B50"/>
    <w:rsid w:val="00E329AC"/>
    <w:rsid w:val="00E34576"/>
    <w:rsid w:val="00E34C3B"/>
    <w:rsid w:val="00E34DFA"/>
    <w:rsid w:val="00E3513C"/>
    <w:rsid w:val="00E45B5F"/>
    <w:rsid w:val="00E478A4"/>
    <w:rsid w:val="00E510D3"/>
    <w:rsid w:val="00E541D4"/>
    <w:rsid w:val="00E5596D"/>
    <w:rsid w:val="00E57EB6"/>
    <w:rsid w:val="00E679D2"/>
    <w:rsid w:val="00E721A7"/>
    <w:rsid w:val="00E7663D"/>
    <w:rsid w:val="00E838C9"/>
    <w:rsid w:val="00E840B7"/>
    <w:rsid w:val="00E92F9E"/>
    <w:rsid w:val="00E96B0B"/>
    <w:rsid w:val="00E97AC5"/>
    <w:rsid w:val="00EA467B"/>
    <w:rsid w:val="00EA56DF"/>
    <w:rsid w:val="00EA70B2"/>
    <w:rsid w:val="00EB2913"/>
    <w:rsid w:val="00EB291A"/>
    <w:rsid w:val="00EB43B6"/>
    <w:rsid w:val="00EC71E3"/>
    <w:rsid w:val="00EC79BA"/>
    <w:rsid w:val="00EE3111"/>
    <w:rsid w:val="00EE5E2E"/>
    <w:rsid w:val="00EE7EA8"/>
    <w:rsid w:val="00EE7FD1"/>
    <w:rsid w:val="00EF059F"/>
    <w:rsid w:val="00EF08B5"/>
    <w:rsid w:val="00EF0EA1"/>
    <w:rsid w:val="00EF718F"/>
    <w:rsid w:val="00F014A8"/>
    <w:rsid w:val="00F03066"/>
    <w:rsid w:val="00F11DF7"/>
    <w:rsid w:val="00F15AE0"/>
    <w:rsid w:val="00F212F3"/>
    <w:rsid w:val="00F2668F"/>
    <w:rsid w:val="00F26DD3"/>
    <w:rsid w:val="00F274F2"/>
    <w:rsid w:val="00F30945"/>
    <w:rsid w:val="00F341F5"/>
    <w:rsid w:val="00F342A7"/>
    <w:rsid w:val="00F344EA"/>
    <w:rsid w:val="00F367CF"/>
    <w:rsid w:val="00F40DDA"/>
    <w:rsid w:val="00F44DEC"/>
    <w:rsid w:val="00F55D2B"/>
    <w:rsid w:val="00F56327"/>
    <w:rsid w:val="00F63611"/>
    <w:rsid w:val="00F639B8"/>
    <w:rsid w:val="00F63E0D"/>
    <w:rsid w:val="00F65536"/>
    <w:rsid w:val="00F65A2D"/>
    <w:rsid w:val="00F65AEE"/>
    <w:rsid w:val="00F6652B"/>
    <w:rsid w:val="00F673F4"/>
    <w:rsid w:val="00F7255C"/>
    <w:rsid w:val="00F73C01"/>
    <w:rsid w:val="00F75DCD"/>
    <w:rsid w:val="00F76390"/>
    <w:rsid w:val="00F77C8E"/>
    <w:rsid w:val="00F77EFB"/>
    <w:rsid w:val="00F82396"/>
    <w:rsid w:val="00F90B29"/>
    <w:rsid w:val="00F92AE2"/>
    <w:rsid w:val="00F95F57"/>
    <w:rsid w:val="00FA17B7"/>
    <w:rsid w:val="00FA40DD"/>
    <w:rsid w:val="00FA6532"/>
    <w:rsid w:val="00FA70CD"/>
    <w:rsid w:val="00FA7177"/>
    <w:rsid w:val="00FB01C8"/>
    <w:rsid w:val="00FB0950"/>
    <w:rsid w:val="00FB12E2"/>
    <w:rsid w:val="00FB1816"/>
    <w:rsid w:val="00FB33BE"/>
    <w:rsid w:val="00FC4216"/>
    <w:rsid w:val="00FC4BBF"/>
    <w:rsid w:val="00FC618E"/>
    <w:rsid w:val="00FD04F6"/>
    <w:rsid w:val="00FF09AD"/>
    <w:rsid w:val="00FF67DB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A9C81B"/>
  <w15:chartTrackingRefBased/>
  <w15:docId w15:val="{B7533302-6AA2-6B49-A8A9-3BC64B8D6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066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6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6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66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6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6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6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66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66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6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66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266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66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66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66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66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66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66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66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66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6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68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6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66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66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66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66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6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6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66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266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668F"/>
  </w:style>
  <w:style w:type="paragraph" w:styleId="Footer">
    <w:name w:val="footer"/>
    <w:basedOn w:val="Normal"/>
    <w:link w:val="FooterChar"/>
    <w:uiPriority w:val="99"/>
    <w:unhideWhenUsed/>
    <w:rsid w:val="00F266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68F"/>
  </w:style>
  <w:style w:type="character" w:styleId="PageNumber">
    <w:name w:val="page number"/>
    <w:basedOn w:val="DefaultParagraphFont"/>
    <w:uiPriority w:val="99"/>
    <w:semiHidden/>
    <w:unhideWhenUsed/>
    <w:rsid w:val="004729BE"/>
  </w:style>
  <w:style w:type="character" w:styleId="Hyperlink">
    <w:name w:val="Hyperlink"/>
    <w:basedOn w:val="DefaultParagraphFont"/>
    <w:uiPriority w:val="99"/>
    <w:unhideWhenUsed/>
    <w:rsid w:val="00B347B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A56DF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1107"/>
    <w:rPr>
      <w:color w:val="605E5C"/>
      <w:shd w:val="clear" w:color="auto" w:fill="E1DFDD"/>
    </w:rPr>
  </w:style>
  <w:style w:type="paragraph" w:customStyle="1" w:styleId="p1">
    <w:name w:val="p1"/>
    <w:basedOn w:val="Normal"/>
    <w:rsid w:val="00432FE2"/>
    <w:rPr>
      <w:rFonts w:ascii="Calibri" w:hAnsi="Calibri" w:cs="Calibri"/>
      <w:color w:val="000000"/>
      <w:sz w:val="18"/>
      <w:szCs w:val="18"/>
    </w:rPr>
  </w:style>
  <w:style w:type="character" w:customStyle="1" w:styleId="underline">
    <w:name w:val="underline"/>
    <w:basedOn w:val="DefaultParagraphFont"/>
    <w:rsid w:val="00F344EA"/>
  </w:style>
  <w:style w:type="paragraph" w:customStyle="1" w:styleId="my-2">
    <w:name w:val="my-2"/>
    <w:basedOn w:val="Normal"/>
    <w:rsid w:val="00E96B0B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E96B0B"/>
    <w:rPr>
      <w:b/>
      <w:bCs/>
    </w:rPr>
  </w:style>
  <w:style w:type="character" w:customStyle="1" w:styleId="inline-block">
    <w:name w:val="inline-block"/>
    <w:basedOn w:val="DefaultParagraphFont"/>
    <w:rsid w:val="00E96B0B"/>
  </w:style>
  <w:style w:type="character" w:customStyle="1" w:styleId="opacity-50">
    <w:name w:val="opacity-50"/>
    <w:basedOn w:val="DefaultParagraphFont"/>
    <w:rsid w:val="00E96B0B"/>
  </w:style>
  <w:style w:type="character" w:customStyle="1" w:styleId="text-box-trim-both">
    <w:name w:val="text-box-trim-both"/>
    <w:basedOn w:val="DefaultParagraphFont"/>
    <w:rsid w:val="00E96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bmjopenquality.bmj.com/cgi/content/short/15/3/e004151?rss=1" TargetMode="External"/><Relationship Id="rId18" Type="http://schemas.openxmlformats.org/officeDocument/2006/relationships/hyperlink" Target="https://www.commonwealthfund.org/publications/surveys/2026/aug/how-care-coordination-varies-internationally-primary-care-10-countries" TargetMode="External"/><Relationship Id="rId26" Type="http://schemas.openxmlformats.org/officeDocument/2006/relationships/hyperlink" Target="https://www.health.org.uk/reports-and-analysis/reports/general-practice-funding-in-england" TargetMode="External"/><Relationship Id="rId39" Type="http://schemas.openxmlformats.org/officeDocument/2006/relationships/hyperlink" Target="https://www.healthcareimprovementscotland.scot/publications/using-collaborative-imaginative-and-creative-methods-to-engage-with-people-in-recovery-webinar/" TargetMode="External"/><Relationship Id="rId21" Type="http://schemas.openxmlformats.org/officeDocument/2006/relationships/hyperlink" Target="https://www.nhsemployers.org/publications/building-case-organisation-development-and-workplace-culture" TargetMode="External"/><Relationship Id="rId34" Type="http://schemas.openxmlformats.org/officeDocument/2006/relationships/image" Target="media/image4.png"/><Relationship Id="rId42" Type="http://schemas.openxmlformats.org/officeDocument/2006/relationships/hyperlink" Target="https://www.thisinstitute.cam.ac.uk/events/this-space-2026/" TargetMode="External"/><Relationship Id="rId47" Type="http://schemas.openxmlformats.org/officeDocument/2006/relationships/footer" Target="footer1.xml"/><Relationship Id="rId50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onlinelibrary.wiley.com/doi/10.1002/sres.70118" TargetMode="External"/><Relationship Id="rId29" Type="http://schemas.openxmlformats.org/officeDocument/2006/relationships/hyperlink" Target="https://bmjopenquality.bmj.com/content/15/3/e004150" TargetMode="External"/><Relationship Id="rId11" Type="http://schemas.openxmlformats.org/officeDocument/2006/relationships/hyperlink" Target="http://bmjopenquality.bmj.com/cgi/content/short/15/3/e004321?rss=1" TargetMode="External"/><Relationship Id="rId24" Type="http://schemas.openxmlformats.org/officeDocument/2006/relationships/hyperlink" Target="https://media.publicpolicyprojects.com/wp-content/uploads/2026/08/Why-NHS-transformation-fails.pdf" TargetMode="External"/><Relationship Id="rId32" Type="http://schemas.openxmlformats.org/officeDocument/2006/relationships/hyperlink" Target="https://journals.sagepub.com/doi/abs/10.1177/23743735261485811?ai=2b4&amp;mi=ehikzz&amp;af=R" TargetMode="External"/><Relationship Id="rId37" Type="http://schemas.openxmlformats.org/officeDocument/2006/relationships/hyperlink" Target="https://www.qisw.uk/" TargetMode="External"/><Relationship Id="rId40" Type="http://schemas.openxmlformats.org/officeDocument/2006/relationships/hyperlink" Target="https://thehealthfoundation.zoom.us/webinar/register/6117824745772/WN_MQdBKUWRQ_6WQYTfJHNVwQ" TargetMode="External"/><Relationship Id="rId45" Type="http://schemas.openxmlformats.org/officeDocument/2006/relationships/hyperlink" Target="https://www.theqihub.com/post/event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qualitysafety.bmj.com/cgi/content/short/35/9/614?rss=1" TargetMode="External"/><Relationship Id="rId23" Type="http://schemas.openxmlformats.org/officeDocument/2006/relationships/hyperlink" Target="https://media.publicpolicyprojects.com/wp-content/uploads/2026/08/PPP_Arqis-Health-Report_final.pdf" TargetMode="External"/><Relationship Id="rId28" Type="http://schemas.openxmlformats.org/officeDocument/2006/relationships/image" Target="media/image3.png"/><Relationship Id="rId36" Type="http://schemas.openxmlformats.org/officeDocument/2006/relationships/hyperlink" Target="https://www.events.england.nhs.uk/events/dignity-compassion-developments-at-the-end-of-life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bmjopenquality.bmj.com/content/15/3/e003762" TargetMode="External"/><Relationship Id="rId19" Type="http://schemas.openxmlformats.org/officeDocument/2006/relationships/hyperlink" Target="https://www.health-ni.gov.uk/sites/default/files/2026-08/DoH%20Strategic%20Business%20Plan%202026-27.pdf" TargetMode="External"/><Relationship Id="rId31" Type="http://schemas.openxmlformats.org/officeDocument/2006/relationships/hyperlink" Target="https://academic.oup.com/intqhc/article/doi/10.1093/intqhc/mzag101/8739960?rss=1" TargetMode="External"/><Relationship Id="rId44" Type="http://schemas.openxmlformats.org/officeDocument/2006/relationships/hyperlink" Target="https://www.events.england.nhs.uk/events/shine-a-light-on-co-production-december-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mjopenquality.bmj.com/cgi/content/short/15/3/e004291?rss=1" TargetMode="External"/><Relationship Id="rId14" Type="http://schemas.openxmlformats.org/officeDocument/2006/relationships/hyperlink" Target="http://bmjopenquality.bmj.com/cgi/content/short/15/3/e003924?rss=1" TargetMode="External"/><Relationship Id="rId22" Type="http://schemas.openxmlformats.org/officeDocument/2006/relationships/hyperlink" Target="https://ilcuk.org.uk/home-truths-what-australia-japan-and-germany-can-teach-us-about-social-care-reform" TargetMode="External"/><Relationship Id="rId27" Type="http://schemas.openxmlformats.org/officeDocument/2006/relationships/hyperlink" Target="https://www.kingsfund.org.uk/insight-and-analysis/long-reads/the-single-patient-record-explained-what-could-it-mean-for-patients-and-the-health-and-care-system" TargetMode="External"/><Relationship Id="rId30" Type="http://schemas.openxmlformats.org/officeDocument/2006/relationships/hyperlink" Target="https://academic.oup.com/intqhc/article/38/3/mzag113/8764138" TargetMode="External"/><Relationship Id="rId35" Type="http://schemas.openxmlformats.org/officeDocument/2006/relationships/hyperlink" Target="https://q.thenhsalliance.org/get-involved/events/relational-care-management-workshop" TargetMode="External"/><Relationship Id="rId43" Type="http://schemas.openxmlformats.org/officeDocument/2006/relationships/hyperlink" Target="https://thehealthfoundation.zoom.us/webinar/register/1717841270061/WN_PfPMGmN-QwiA6J1VakWD7A" TargetMode="External"/><Relationship Id="rId48" Type="http://schemas.openxmlformats.org/officeDocument/2006/relationships/footer" Target="footer2.xml"/><Relationship Id="rId8" Type="http://schemas.openxmlformats.org/officeDocument/2006/relationships/hyperlink" Target="http://bmjopenquality.bmj.com/cgi/content/short/15/3/e003672?rss=1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bmjopenquality.bmj.com/cgi/content/short/15/3/e004266?rss=1" TargetMode="External"/><Relationship Id="rId17" Type="http://schemas.openxmlformats.org/officeDocument/2006/relationships/image" Target="media/image2.png"/><Relationship Id="rId25" Type="http://schemas.openxmlformats.org/officeDocument/2006/relationships/hyperlink" Target="https://www.gov.scot/publications/health-care-improving-flow-plan-2026-2031/" TargetMode="External"/><Relationship Id="rId33" Type="http://schemas.openxmlformats.org/officeDocument/2006/relationships/hyperlink" Target="https://www.england.nhs.uk/long-read/patient-safety-partners-2025-survey-review-and-recommendations/" TargetMode="External"/><Relationship Id="rId38" Type="http://schemas.openxmlformats.org/officeDocument/2006/relationships/hyperlink" Target="https://www.england.nhs.uk/nhsimpact/about-nhs-impact/events/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www.health.govt.nz/publications/a-place-to-grow-old-securing-the-future-of-aged-care" TargetMode="External"/><Relationship Id="rId41" Type="http://schemas.openxmlformats.org/officeDocument/2006/relationships/hyperlink" Target="https://www.england.nhs.uk/nhsimpact/about-nhs-impact/event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1199</Words>
  <Characters>6838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Gibbons</dc:creator>
  <cp:keywords/>
  <dc:description/>
  <cp:lastModifiedBy>Andrea Gibbons</cp:lastModifiedBy>
  <cp:revision>2</cp:revision>
  <cp:lastPrinted>2025-10-17T09:55:00Z</cp:lastPrinted>
  <dcterms:created xsi:type="dcterms:W3CDTF">2026-09-22T09:17:00Z</dcterms:created>
  <dcterms:modified xsi:type="dcterms:W3CDTF">2026-09-22T09:17:00Z</dcterms:modified>
</cp:coreProperties>
</file>