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16B1C3B2" w:rsidR="004F69B9" w:rsidRPr="00343BAD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All articles were published in </w:t>
      </w:r>
      <w:r w:rsidR="009A1BDE">
        <w:rPr>
          <w:rFonts w:ascii="Arial" w:hAnsi="Arial" w:cs="Arial"/>
          <w:b/>
          <w:bCs/>
          <w:i/>
          <w:iCs/>
          <w:sz w:val="22"/>
          <w:szCs w:val="22"/>
        </w:rPr>
        <w:t>October</w:t>
      </w:r>
      <w:r w:rsidRPr="004F69B9">
        <w:rPr>
          <w:rFonts w:ascii="Arial" w:hAnsi="Arial" w:cs="Arial"/>
          <w:b/>
          <w:bCs/>
          <w:i/>
          <w:iCs/>
          <w:sz w:val="22"/>
          <w:szCs w:val="22"/>
        </w:rPr>
        <w:t xml:space="preserve"> 2025</w:t>
      </w:r>
      <w:r w:rsidR="00856033">
        <w:rPr>
          <w:rFonts w:ascii="Arial" w:hAnsi="Arial" w:cs="Arial"/>
          <w:i/>
          <w:iCs/>
          <w:sz w:val="22"/>
          <w:szCs w:val="22"/>
        </w:rPr>
        <w:t xml:space="preserve"> and are in alphabetical order by journal / website</w:t>
      </w: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Default="00443D8B" w:rsidP="009973BB">
      <w:pPr>
        <w:jc w:val="center"/>
      </w:pPr>
      <w:r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81C9B" w14:textId="4049A29E" w:rsidR="000A17D6" w:rsidRDefault="000A17D6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8" w:tgtFrame="_blank" w:history="1">
        <w:r w:rsidRPr="000A17D6">
          <w:rPr>
            <w:rStyle w:val="Hyperlink"/>
            <w:rFonts w:ascii="Arial" w:hAnsi="Arial" w:cs="Arial"/>
            <w:sz w:val="22"/>
            <w:szCs w:val="22"/>
          </w:rPr>
          <w:t>A systematic review of international performance indicators and metrics relevant to UK general practice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25794DD2" w14:textId="6C096AC6" w:rsidR="001940CA" w:rsidRPr="001940CA" w:rsidRDefault="001940CA" w:rsidP="001940CA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9" w:tgtFrame="_blank" w:history="1">
        <w:r w:rsidRPr="001940CA">
          <w:rPr>
            <w:rStyle w:val="Hyperlink"/>
            <w:rFonts w:ascii="Arial" w:hAnsi="Arial" w:cs="Arial"/>
            <w:sz w:val="22"/>
            <w:szCs w:val="22"/>
          </w:rPr>
          <w:t>Altering physician referral practices is challenging, but not impossible: spine assessment clinic quality improvement study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0B2C065E" w14:textId="11703137" w:rsidR="00250BAE" w:rsidRDefault="00250BAE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0" w:tgtFrame="_blank" w:history="1">
        <w:r w:rsidRPr="00250BAE">
          <w:rPr>
            <w:rStyle w:val="Hyperlink"/>
            <w:rFonts w:ascii="Arial" w:hAnsi="Arial" w:cs="Arial"/>
            <w:sz w:val="22"/>
            <w:szCs w:val="22"/>
          </w:rPr>
          <w:t>Analysing the effect of multidisciplinary teams to address preventive healthcare gaps in a rural teaching clinic: a quality improvement project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51C21A5A" w14:textId="6E91A031" w:rsidR="00A6246C" w:rsidRPr="00A6246C" w:rsidRDefault="00A6246C" w:rsidP="00A6246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1" w:history="1">
        <w:r w:rsidRPr="00A6246C">
          <w:rPr>
            <w:rStyle w:val="Hyperlink"/>
            <w:rFonts w:ascii="Arial" w:hAnsi="Arial" w:cs="Arial"/>
            <w:sz w:val="22"/>
            <w:szCs w:val="22"/>
          </w:rPr>
          <w:t>Exploring patient safety culture and opportunities for improvement: a mixed-methods study in a Dutch paediatric intensive care unit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79FE4370" w14:textId="28DE9824" w:rsidR="0069768C" w:rsidRPr="0069768C" w:rsidRDefault="0069768C" w:rsidP="006B503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2" w:tgtFrame="_blank" w:history="1">
        <w:r w:rsidRPr="0069768C">
          <w:rPr>
            <w:rStyle w:val="Hyperlink"/>
            <w:rFonts w:ascii="Arial" w:hAnsi="Arial" w:cs="Arial"/>
            <w:sz w:val="22"/>
            <w:szCs w:val="22"/>
          </w:rPr>
          <w:t>Improving completion of the red reflex examination at neonatal intensive care unit discharge: a practice improvement initiative and multisite planned experiment</w:t>
        </w:r>
      </w:hyperlink>
      <w:r w:rsidRPr="0069768C">
        <w:rPr>
          <w:rFonts w:ascii="Arial" w:hAnsi="Arial" w:cs="Arial"/>
          <w:sz w:val="22"/>
          <w:szCs w:val="22"/>
        </w:rPr>
        <w:t xml:space="preserve"> (BMJ Open Quality)</w:t>
      </w:r>
    </w:p>
    <w:p w14:paraId="5861AEBE" w14:textId="60B1EB6E" w:rsidR="000A17D6" w:rsidRDefault="000A17D6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3" w:tgtFrame="_blank" w:history="1">
        <w:r w:rsidRPr="000A17D6">
          <w:rPr>
            <w:rStyle w:val="Hyperlink"/>
            <w:rFonts w:ascii="Arial" w:hAnsi="Arial" w:cs="Arial"/>
            <w:sz w:val="22"/>
            <w:szCs w:val="22"/>
          </w:rPr>
          <w:t>Improving medication reconciliation compliance in a tertiary care hospital of a developing country: a quality improvement initiative using the PDSA cycle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1510F5CF" w14:textId="07FA4C3D" w:rsidR="00413302" w:rsidRPr="00413302" w:rsidRDefault="001940CA" w:rsidP="002A51A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4" w:tgtFrame="_blank" w:history="1">
        <w:r w:rsidRPr="001940CA">
          <w:rPr>
            <w:rStyle w:val="Hyperlink"/>
            <w:rFonts w:ascii="Arial" w:hAnsi="Arial" w:cs="Arial"/>
            <w:sz w:val="22"/>
            <w:szCs w:val="22"/>
          </w:rPr>
          <w:t>Improving staff enjoyment at work in a community mental health team: a quality improvement project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463F6559" w14:textId="350CBA77" w:rsidR="00250BAE" w:rsidRDefault="00250BAE" w:rsidP="00250BA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5" w:tgtFrame="_blank" w:history="1">
        <w:proofErr w:type="spellStart"/>
        <w:r w:rsidRPr="00250BAE">
          <w:rPr>
            <w:rStyle w:val="Hyperlink"/>
            <w:rFonts w:ascii="Arial" w:hAnsi="Arial" w:cs="Arial"/>
            <w:sz w:val="22"/>
            <w:szCs w:val="22"/>
          </w:rPr>
          <w:t>PSAzing</w:t>
        </w:r>
        <w:proofErr w:type="spellEnd"/>
        <w:r w:rsidRPr="00250BAE">
          <w:rPr>
            <w:rStyle w:val="Hyperlink"/>
            <w:rFonts w:ascii="Arial" w:hAnsi="Arial" w:cs="Arial"/>
            <w:sz w:val="22"/>
            <w:szCs w:val="22"/>
          </w:rPr>
          <w:t xml:space="preserve"> up patient care: a quality improvement project for informed cancer screening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</w:t>
      </w:r>
      <w:r w:rsidR="004C304D">
        <w:rPr>
          <w:rFonts w:ascii="Arial" w:hAnsi="Arial" w:cs="Arial"/>
          <w:sz w:val="22"/>
          <w:szCs w:val="22"/>
        </w:rPr>
        <w:t>)</w:t>
      </w:r>
    </w:p>
    <w:p w14:paraId="701FE2BC" w14:textId="7265AC46" w:rsidR="00373A1D" w:rsidRDefault="00373A1D" w:rsidP="00250BA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6" w:tgtFrame="_blank" w:history="1">
        <w:r w:rsidRPr="00373A1D">
          <w:rPr>
            <w:rStyle w:val="Hyperlink"/>
            <w:rFonts w:ascii="Arial" w:hAnsi="Arial" w:cs="Arial"/>
            <w:sz w:val="22"/>
            <w:szCs w:val="22"/>
          </w:rPr>
          <w:t>Quality improvement project to enhance adherence to RCEM standards for patients with paracetamol overdose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CC4C6D">
        <w:rPr>
          <w:rFonts w:ascii="Arial" w:hAnsi="Arial" w:cs="Arial"/>
          <w:sz w:val="22"/>
          <w:szCs w:val="22"/>
        </w:rPr>
        <w:t xml:space="preserve">(BMJ </w:t>
      </w:r>
      <w:r>
        <w:rPr>
          <w:rFonts w:ascii="Arial" w:hAnsi="Arial" w:cs="Arial"/>
          <w:sz w:val="22"/>
          <w:szCs w:val="22"/>
        </w:rPr>
        <w:t>Open Quality)</w:t>
      </w:r>
    </w:p>
    <w:p w14:paraId="3726888D" w14:textId="54967BD4" w:rsidR="00D4358B" w:rsidRPr="00D4358B" w:rsidRDefault="00D4358B" w:rsidP="00250BA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7" w:tgtFrame="_blank" w:history="1">
        <w:r w:rsidRPr="00D4358B">
          <w:rPr>
            <w:rStyle w:val="Hyperlink"/>
            <w:rFonts w:ascii="Arial" w:hAnsi="Arial" w:cs="Arial"/>
            <w:sz w:val="22"/>
            <w:szCs w:val="22"/>
          </w:rPr>
          <w:t>Reducing door-to-ECG time in the emergency department: a quality improvement report</w:t>
        </w:r>
      </w:hyperlink>
      <w:r w:rsidRPr="00D4358B">
        <w:rPr>
          <w:rFonts w:ascii="Arial" w:hAnsi="Arial" w:cs="Arial"/>
          <w:sz w:val="22"/>
          <w:szCs w:val="22"/>
        </w:rPr>
        <w:t xml:space="preserve"> (BMJ Open Quality)</w:t>
      </w:r>
    </w:p>
    <w:p w14:paraId="5E48D618" w14:textId="3D3F97C0" w:rsidR="000A17D6" w:rsidRDefault="000A17D6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8" w:tgtFrame="_blank" w:history="1">
        <w:r w:rsidRPr="00900C8C">
          <w:rPr>
            <w:rStyle w:val="Hyperlink"/>
            <w:rFonts w:ascii="Arial" w:hAnsi="Arial" w:cs="Arial"/>
            <w:sz w:val="22"/>
            <w:szCs w:val="22"/>
          </w:rPr>
          <w:t>Comparing safety, performance and user perceptions of a patient-specific indication-based prescribing tool with current practice: a mixed methods randomised user testing study</w:t>
        </w:r>
      </w:hyperlink>
      <w:r>
        <w:rPr>
          <w:rFonts w:ascii="Arial" w:hAnsi="Arial" w:cs="Arial"/>
          <w:sz w:val="22"/>
          <w:szCs w:val="22"/>
        </w:rPr>
        <w:t xml:space="preserve"> (BMJ Quality &amp; Safety)</w:t>
      </w:r>
    </w:p>
    <w:p w14:paraId="6F761155" w14:textId="1B57772F" w:rsidR="00616062" w:rsidRPr="00616062" w:rsidRDefault="00616062" w:rsidP="00616062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9" w:history="1">
        <w:r w:rsidRPr="00616062">
          <w:rPr>
            <w:rStyle w:val="Hyperlink"/>
            <w:rFonts w:ascii="Arial" w:hAnsi="Arial" w:cs="Arial"/>
            <w:sz w:val="22"/>
            <w:szCs w:val="22"/>
          </w:rPr>
          <w:t xml:space="preserve">From SMART aims to systems </w:t>
        </w:r>
        <w:proofErr w:type="gramStart"/>
        <w:r w:rsidRPr="00616062">
          <w:rPr>
            <w:rStyle w:val="Hyperlink"/>
            <w:rFonts w:ascii="Arial" w:hAnsi="Arial" w:cs="Arial"/>
            <w:sz w:val="22"/>
            <w:szCs w:val="22"/>
          </w:rPr>
          <w:t>thinking:</w:t>
        </w:r>
        <w:proofErr w:type="gramEnd"/>
        <w:r w:rsidRPr="00616062">
          <w:rPr>
            <w:rStyle w:val="Hyperlink"/>
            <w:rFonts w:ascii="Arial" w:hAnsi="Arial" w:cs="Arial"/>
            <w:sz w:val="22"/>
            <w:szCs w:val="22"/>
          </w:rPr>
          <w:t xml:space="preserve"> expanding the scope of quality improvement and patient safety education</w:t>
        </w:r>
      </w:hyperlink>
      <w:r>
        <w:rPr>
          <w:rFonts w:ascii="Arial" w:hAnsi="Arial" w:cs="Arial"/>
          <w:sz w:val="22"/>
          <w:szCs w:val="22"/>
        </w:rPr>
        <w:t xml:space="preserve"> (BMJ Quality &amp; Safety)</w:t>
      </w:r>
    </w:p>
    <w:p w14:paraId="4144B486" w14:textId="37F67D2C" w:rsidR="0069768C" w:rsidRDefault="003034BD" w:rsidP="0069768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0" w:history="1">
        <w:r w:rsidRPr="00900C8C">
          <w:rPr>
            <w:rStyle w:val="Hyperlink"/>
            <w:rFonts w:ascii="Arial" w:hAnsi="Arial" w:cs="Arial"/>
            <w:sz w:val="22"/>
            <w:szCs w:val="22"/>
          </w:rPr>
          <w:t>Results of a healthcare transition learning collaborative for emerging adults with sickle cell disease: the ST3P-UP study transition quality improvement collaborative</w:t>
        </w:r>
      </w:hyperlink>
      <w:r>
        <w:rPr>
          <w:rFonts w:ascii="Arial" w:hAnsi="Arial" w:cs="Arial"/>
          <w:sz w:val="22"/>
          <w:szCs w:val="22"/>
        </w:rPr>
        <w:t xml:space="preserve"> (BMJ Quality &amp; Safety)</w:t>
      </w:r>
    </w:p>
    <w:p w14:paraId="78A08275" w14:textId="3A31CEA8" w:rsidR="0069768C" w:rsidRDefault="0069768C" w:rsidP="009973B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1" w:tgtFrame="_blank" w:history="1">
        <w:r w:rsidRPr="0069768C">
          <w:rPr>
            <w:rStyle w:val="Hyperlink"/>
            <w:rFonts w:ascii="Arial" w:hAnsi="Arial" w:cs="Arial"/>
            <w:sz w:val="22"/>
            <w:szCs w:val="22"/>
          </w:rPr>
          <w:t>A pragmatic approach to estimating the cost to deliver and participate in implementation strategies</w:t>
        </w:r>
      </w:hyperlink>
      <w:r>
        <w:rPr>
          <w:rFonts w:ascii="Arial" w:hAnsi="Arial" w:cs="Arial"/>
          <w:sz w:val="22"/>
          <w:szCs w:val="22"/>
        </w:rPr>
        <w:t xml:space="preserve"> (Implementation Science)</w:t>
      </w:r>
    </w:p>
    <w:p w14:paraId="00863155" w14:textId="257C276E" w:rsidR="0069768C" w:rsidRDefault="0069768C" w:rsidP="0069768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2" w:tgtFrame="_blank" w:history="1">
        <w:r w:rsidRPr="0069768C">
          <w:rPr>
            <w:rStyle w:val="Hyperlink"/>
            <w:rFonts w:ascii="Arial" w:hAnsi="Arial" w:cs="Arial"/>
            <w:sz w:val="22"/>
            <w:szCs w:val="22"/>
          </w:rPr>
          <w:t>Implementation Strategies Applied in Communities Matching Process (ISAC Match): Expanded Guidance and Case Study</w:t>
        </w:r>
      </w:hyperlink>
      <w:r>
        <w:rPr>
          <w:rFonts w:ascii="Arial" w:hAnsi="Arial" w:cs="Arial"/>
          <w:sz w:val="22"/>
          <w:szCs w:val="22"/>
        </w:rPr>
        <w:t xml:space="preserve"> (Implementation Science)</w:t>
      </w:r>
    </w:p>
    <w:p w14:paraId="7186F133" w14:textId="25CEA741" w:rsidR="000156D1" w:rsidRPr="000156D1" w:rsidRDefault="000156D1" w:rsidP="0069768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3" w:history="1">
        <w:r w:rsidRPr="000156D1">
          <w:rPr>
            <w:rStyle w:val="Hyperlink"/>
            <w:rFonts w:ascii="Arial" w:hAnsi="Arial" w:cs="Arial"/>
            <w:sz w:val="22"/>
            <w:szCs w:val="22"/>
          </w:rPr>
          <w:t>Assessment of the Trends of Never Events Across NHS England: A Six-Year</w:t>
        </w:r>
      </w:hyperlink>
      <w:r w:rsidRPr="000156D1">
        <w:rPr>
          <w:rFonts w:ascii="Arial" w:hAnsi="Arial" w:cs="Arial"/>
          <w:sz w:val="22"/>
          <w:szCs w:val="22"/>
        </w:rPr>
        <w:t xml:space="preserve"> Analysis </w:t>
      </w:r>
      <w:r>
        <w:rPr>
          <w:rFonts w:ascii="Arial" w:hAnsi="Arial" w:cs="Arial"/>
          <w:sz w:val="22"/>
          <w:szCs w:val="22"/>
        </w:rPr>
        <w:t>(International Journal for Quality in Health Care)</w:t>
      </w:r>
    </w:p>
    <w:p w14:paraId="63E317CB" w14:textId="39A96EC2" w:rsidR="000156D1" w:rsidRDefault="000156D1" w:rsidP="0069768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4" w:history="1">
        <w:r w:rsidRPr="000156D1">
          <w:rPr>
            <w:rStyle w:val="Hyperlink"/>
            <w:rFonts w:ascii="Arial" w:hAnsi="Arial" w:cs="Arial"/>
            <w:sz w:val="22"/>
            <w:szCs w:val="22"/>
          </w:rPr>
          <w:t>Sustaining Perioperative Patient Safety Improvement: The Relevance of Patient Safety Policies and Contextual Factors in European Healthcare Systems</w:t>
        </w:r>
      </w:hyperlink>
      <w:r>
        <w:rPr>
          <w:rFonts w:ascii="Arial" w:hAnsi="Arial" w:cs="Arial"/>
          <w:sz w:val="22"/>
          <w:szCs w:val="22"/>
        </w:rPr>
        <w:t xml:space="preserve"> (International Journal for Quality in Health Care)</w:t>
      </w:r>
    </w:p>
    <w:p w14:paraId="6E15EC12" w14:textId="7203F145" w:rsidR="0080050C" w:rsidRDefault="00450104" w:rsidP="0080050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5" w:history="1">
        <w:r>
          <w:rPr>
            <w:rStyle w:val="Hyperlink"/>
            <w:rFonts w:ascii="Arial" w:hAnsi="Arial" w:cs="Arial"/>
            <w:sz w:val="22"/>
            <w:szCs w:val="22"/>
          </w:rPr>
          <w:t>Podcast: Lifting the lid on neighbourhood-level improvement</w:t>
        </w:r>
      </w:hyperlink>
      <w:r w:rsidR="0080050C">
        <w:rPr>
          <w:rFonts w:ascii="Arial" w:hAnsi="Arial" w:cs="Arial"/>
          <w:sz w:val="22"/>
          <w:szCs w:val="22"/>
        </w:rPr>
        <w:t xml:space="preserve"> </w:t>
      </w:r>
      <w:r w:rsidR="0080050C" w:rsidRPr="0080050C">
        <w:rPr>
          <w:rFonts w:ascii="Arial" w:hAnsi="Arial" w:cs="Arial"/>
          <w:sz w:val="22"/>
          <w:szCs w:val="22"/>
        </w:rPr>
        <w:t>(NHS Confederation)</w:t>
      </w:r>
    </w:p>
    <w:p w14:paraId="6746013B" w14:textId="43D4705C" w:rsidR="00911F39" w:rsidRPr="00951D6C" w:rsidRDefault="00911F39" w:rsidP="00951D6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6" w:history="1">
        <w:r w:rsidRPr="00911F39">
          <w:rPr>
            <w:rStyle w:val="Hyperlink"/>
            <w:rFonts w:ascii="Arial" w:hAnsi="Arial" w:cs="Arial"/>
            <w:sz w:val="22"/>
            <w:szCs w:val="22"/>
          </w:rPr>
          <w:t>Embedding quality: Principles for a national quality management system</w:t>
        </w:r>
      </w:hyperlink>
      <w:r>
        <w:rPr>
          <w:rFonts w:ascii="Arial" w:hAnsi="Arial" w:cs="Arial"/>
          <w:sz w:val="22"/>
          <w:szCs w:val="22"/>
        </w:rPr>
        <w:t xml:space="preserve"> (NHS Providers)</w:t>
      </w:r>
    </w:p>
    <w:p w14:paraId="75ADA884" w14:textId="5D4234E6" w:rsidR="000A17D6" w:rsidRDefault="000A17D6" w:rsidP="001F5F2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7" w:history="1">
        <w:r w:rsidRPr="00D11BDC">
          <w:rPr>
            <w:rStyle w:val="Hyperlink"/>
            <w:rFonts w:ascii="Arial" w:hAnsi="Arial" w:cs="Arial"/>
            <w:sz w:val="22"/>
            <w:szCs w:val="22"/>
          </w:rPr>
          <w:t>Lean as a Healthcare Improvement Approach - Elements of Improving Quality and Safety in Healthcare</w:t>
        </w:r>
      </w:hyperlink>
      <w:r>
        <w:rPr>
          <w:rFonts w:ascii="Arial" w:hAnsi="Arial" w:cs="Arial"/>
          <w:sz w:val="22"/>
          <w:szCs w:val="22"/>
        </w:rPr>
        <w:t xml:space="preserve"> (THIS Institute)</w:t>
      </w:r>
    </w:p>
    <w:p w14:paraId="54D3FCA6" w14:textId="029782E1" w:rsidR="00094EEE" w:rsidRDefault="00094EEE" w:rsidP="00094EE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8" w:history="1">
        <w:r w:rsidRPr="00094EEE">
          <w:rPr>
            <w:rStyle w:val="Hyperlink"/>
            <w:rFonts w:ascii="Arial" w:hAnsi="Arial" w:cs="Arial" w:hint="cs"/>
            <w:sz w:val="22"/>
            <w:szCs w:val="22"/>
          </w:rPr>
          <w:t>New forms of expertise and what they mean for healthcare professions – the case of the patient safety specialist role in the English NHS</w:t>
        </w:r>
      </w:hyperlink>
      <w:r>
        <w:rPr>
          <w:rFonts w:ascii="Arial" w:hAnsi="Arial" w:cs="Arial"/>
          <w:sz w:val="22"/>
          <w:szCs w:val="22"/>
        </w:rPr>
        <w:t xml:space="preserve"> (THIS Institute)</w:t>
      </w:r>
    </w:p>
    <w:p w14:paraId="671A54D2" w14:textId="061BFA8C" w:rsidR="003741FE" w:rsidRPr="003741FE" w:rsidRDefault="003741FE" w:rsidP="003741F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9" w:history="1">
        <w:r w:rsidRPr="003741FE">
          <w:rPr>
            <w:rStyle w:val="Hyperlink"/>
            <w:rFonts w:ascii="Arial" w:hAnsi="Arial" w:cs="Arial"/>
            <w:sz w:val="22"/>
            <w:szCs w:val="22"/>
          </w:rPr>
          <w:t>An effective approach to change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50104">
        <w:rPr>
          <w:rFonts w:ascii="Arial" w:hAnsi="Arial" w:cs="Arial"/>
          <w:sz w:val="22"/>
          <w:szCs w:val="22"/>
        </w:rPr>
        <w:t>(The Q Community)</w:t>
      </w:r>
    </w:p>
    <w:p w14:paraId="18434534" w14:textId="7C500714" w:rsidR="00450104" w:rsidRPr="00450104" w:rsidRDefault="00450104" w:rsidP="0045010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0" w:history="1">
        <w:r w:rsidRPr="00450104">
          <w:rPr>
            <w:rStyle w:val="Hyperlink"/>
            <w:rFonts w:ascii="Arial" w:hAnsi="Arial" w:cs="Arial"/>
            <w:sz w:val="22"/>
            <w:szCs w:val="22"/>
          </w:rPr>
          <w:t>Case Study: Timelier diagnoses for head and neck cancer patients through improved cancer pathway journeys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450104">
        <w:rPr>
          <w:rFonts w:ascii="Arial" w:hAnsi="Arial" w:cs="Arial"/>
          <w:sz w:val="22"/>
          <w:szCs w:val="22"/>
        </w:rPr>
        <w:t>(The Q Community)</w:t>
      </w:r>
    </w:p>
    <w:p w14:paraId="752D2D88" w14:textId="77777777" w:rsidR="00D614C0" w:rsidRPr="00900C8C" w:rsidRDefault="00D614C0" w:rsidP="00D614C0">
      <w:pPr>
        <w:spacing w:before="100" w:after="100"/>
        <w:ind w:left="714"/>
        <w:contextualSpacing/>
        <w:rPr>
          <w:rFonts w:ascii="Arial" w:hAnsi="Arial" w:cs="Arial"/>
          <w:sz w:val="22"/>
          <w:szCs w:val="22"/>
        </w:rPr>
      </w:pPr>
    </w:p>
    <w:p w14:paraId="76775898" w14:textId="08F5310B" w:rsidR="00A51799" w:rsidRDefault="00A51799"/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E34D0" w14:textId="550AD7CB" w:rsidR="00193BEB" w:rsidRPr="00193BEB" w:rsidRDefault="00193BEB" w:rsidP="00193BE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2" w:history="1">
        <w:r w:rsidRPr="00193BEB">
          <w:rPr>
            <w:rStyle w:val="Hyperlink"/>
            <w:rFonts w:ascii="Arial" w:hAnsi="Arial" w:cs="Arial"/>
            <w:sz w:val="22"/>
            <w:szCs w:val="22"/>
          </w:rPr>
          <w:t>The state of health care and adult social care in England 2024/25</w:t>
        </w:r>
      </w:hyperlink>
      <w:r>
        <w:rPr>
          <w:rFonts w:ascii="Arial" w:hAnsi="Arial" w:cs="Arial"/>
          <w:sz w:val="22"/>
          <w:szCs w:val="22"/>
        </w:rPr>
        <w:t xml:space="preserve"> (Care Quality Commission)</w:t>
      </w:r>
    </w:p>
    <w:p w14:paraId="73D4ABC8" w14:textId="554219B7" w:rsidR="004746CE" w:rsidRPr="00951D6C" w:rsidRDefault="00951D6C" w:rsidP="00951D6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3" w:history="1">
        <w:r w:rsidRPr="00951D6C">
          <w:rPr>
            <w:rStyle w:val="Hyperlink"/>
            <w:rFonts w:ascii="Arial" w:hAnsi="Arial" w:cs="Arial"/>
            <w:sz w:val="22"/>
            <w:szCs w:val="22"/>
          </w:rPr>
          <w:t>Understanding preventative investment: a practical approach to map and measure spend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Pr="00951D6C">
        <w:rPr>
          <w:rFonts w:ascii="Arial" w:hAnsi="Arial" w:cs="Arial"/>
          <w:sz w:val="22"/>
          <w:szCs w:val="22"/>
        </w:rPr>
        <w:t>CIPFA</w:t>
      </w:r>
      <w:r>
        <w:rPr>
          <w:rFonts w:ascii="Arial" w:hAnsi="Arial" w:cs="Arial"/>
          <w:sz w:val="22"/>
          <w:szCs w:val="22"/>
        </w:rPr>
        <w:t>)</w:t>
      </w:r>
    </w:p>
    <w:p w14:paraId="194A3880" w14:textId="0CEE6AE2" w:rsidR="0080050C" w:rsidRDefault="0080050C" w:rsidP="0080050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4" w:history="1">
        <w:r w:rsidRPr="0080050C">
          <w:rPr>
            <w:rStyle w:val="Hyperlink"/>
            <w:rFonts w:ascii="Arial" w:hAnsi="Arial" w:cs="Arial"/>
            <w:sz w:val="22"/>
            <w:szCs w:val="22"/>
          </w:rPr>
          <w:t>Medium Term Planning Framework: what you need to know</w:t>
        </w:r>
      </w:hyperlink>
      <w:r>
        <w:rPr>
          <w:rFonts w:ascii="Arial" w:hAnsi="Arial" w:cs="Arial"/>
          <w:sz w:val="22"/>
          <w:szCs w:val="22"/>
        </w:rPr>
        <w:t xml:space="preserve"> (NHS Confederation)</w:t>
      </w:r>
    </w:p>
    <w:p w14:paraId="0983F9F9" w14:textId="59618E4B" w:rsidR="000020A5" w:rsidRPr="0080050C" w:rsidRDefault="000020A5" w:rsidP="000020A5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5" w:history="1">
        <w:r w:rsidRPr="000020A5">
          <w:rPr>
            <w:rStyle w:val="Hyperlink"/>
            <w:rFonts w:ascii="Arial" w:hAnsi="Arial" w:cs="Arial"/>
            <w:sz w:val="22"/>
            <w:szCs w:val="22"/>
          </w:rPr>
          <w:t>NHS Communications Artificial Intelligence Operating Framework</w:t>
        </w:r>
      </w:hyperlink>
      <w:r>
        <w:rPr>
          <w:rFonts w:ascii="Arial" w:hAnsi="Arial" w:cs="Arial"/>
          <w:sz w:val="22"/>
          <w:szCs w:val="22"/>
        </w:rPr>
        <w:t xml:space="preserve"> (NHS Confederation)</w:t>
      </w:r>
    </w:p>
    <w:p w14:paraId="3974FA7A" w14:textId="77777777" w:rsidR="004E02AB" w:rsidRDefault="0080050C" w:rsidP="004E02A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6" w:history="1">
        <w:r w:rsidRPr="0080050C">
          <w:rPr>
            <w:rStyle w:val="Hyperlink"/>
            <w:rFonts w:ascii="Arial" w:hAnsi="Arial" w:cs="Arial"/>
            <w:sz w:val="22"/>
            <w:szCs w:val="22"/>
          </w:rPr>
          <w:t>What is public health?</w:t>
        </w:r>
      </w:hyperlink>
      <w:r>
        <w:rPr>
          <w:rFonts w:ascii="Arial" w:hAnsi="Arial" w:cs="Arial"/>
          <w:sz w:val="22"/>
          <w:szCs w:val="22"/>
        </w:rPr>
        <w:t xml:space="preserve"> (NHS Confederation)</w:t>
      </w:r>
    </w:p>
    <w:p w14:paraId="2968A91D" w14:textId="716C3C6B" w:rsidR="00951D6C" w:rsidRPr="00951D6C" w:rsidRDefault="00951D6C" w:rsidP="00951D6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7" w:history="1">
        <w:r w:rsidRPr="00951D6C">
          <w:rPr>
            <w:rStyle w:val="Hyperlink"/>
            <w:rFonts w:ascii="Arial" w:hAnsi="Arial" w:cs="Arial"/>
            <w:sz w:val="22"/>
            <w:szCs w:val="22"/>
          </w:rPr>
          <w:t>International Perspectives - Beyond Ambition: Global Lessons for an Integrated NHS</w:t>
        </w:r>
      </w:hyperlink>
      <w:r>
        <w:rPr>
          <w:rFonts w:ascii="Arial" w:hAnsi="Arial" w:cs="Arial"/>
          <w:sz w:val="22"/>
          <w:szCs w:val="22"/>
        </w:rPr>
        <w:t xml:space="preserve"> (International Foundation for Integrated Care)</w:t>
      </w:r>
    </w:p>
    <w:p w14:paraId="2C3AE7A4" w14:textId="1B6CD6B1" w:rsidR="00122169" w:rsidRPr="0080050C" w:rsidRDefault="00122169" w:rsidP="004E02A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8" w:tgtFrame="_blank" w:history="1">
        <w:r w:rsidRPr="00122169">
          <w:rPr>
            <w:rStyle w:val="Hyperlink"/>
            <w:rFonts w:ascii="Arial" w:hAnsi="Arial" w:cs="Arial"/>
            <w:sz w:val="22"/>
            <w:szCs w:val="22"/>
          </w:rPr>
          <w:t>Medium term planning framework:</w:t>
        </w:r>
        <w:r w:rsidRPr="004E02AB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122169">
          <w:rPr>
            <w:rStyle w:val="Hyperlink"/>
            <w:rFonts w:ascii="Arial" w:hAnsi="Arial" w:cs="Arial"/>
            <w:sz w:val="22"/>
            <w:szCs w:val="22"/>
          </w:rPr>
          <w:t>delivering change together 2026/27 to</w:t>
        </w:r>
        <w:r w:rsidRPr="004E02AB">
          <w:rPr>
            <w:rStyle w:val="Hyperlink"/>
            <w:rFonts w:ascii="Arial" w:hAnsi="Arial" w:cs="Arial"/>
            <w:sz w:val="22"/>
            <w:szCs w:val="22"/>
          </w:rPr>
          <w:t xml:space="preserve"> 2028/29</w:t>
        </w:r>
      </w:hyperlink>
      <w:r w:rsidRPr="004E02AB">
        <w:rPr>
          <w:rFonts w:ascii="Arial" w:hAnsi="Arial" w:cs="Arial"/>
          <w:sz w:val="22"/>
          <w:szCs w:val="22"/>
        </w:rPr>
        <w:t xml:space="preserve"> (NHS England)</w:t>
      </w:r>
    </w:p>
    <w:p w14:paraId="492D03D9" w14:textId="0C53C2C0" w:rsidR="00911F39" w:rsidRPr="00951D6C" w:rsidRDefault="00122169" w:rsidP="00951D6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9" w:history="1">
        <w:r w:rsidRPr="00122169">
          <w:rPr>
            <w:rStyle w:val="Hyperlink"/>
            <w:rFonts w:ascii="Arial" w:hAnsi="Arial" w:cs="Arial"/>
            <w:sz w:val="22"/>
            <w:szCs w:val="22"/>
          </w:rPr>
          <w:t>Improving health literacy in the NHS</w:t>
        </w:r>
      </w:hyperlink>
      <w:r>
        <w:rPr>
          <w:rFonts w:ascii="Arial" w:hAnsi="Arial" w:cs="Arial"/>
          <w:sz w:val="22"/>
          <w:szCs w:val="22"/>
        </w:rPr>
        <w:t xml:space="preserve"> (NHS Providers)</w:t>
      </w:r>
    </w:p>
    <w:p w14:paraId="40B37BEA" w14:textId="77777777" w:rsidR="004E02AB" w:rsidRDefault="00122169" w:rsidP="004E02A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0" w:history="1">
        <w:r w:rsidRPr="00122169">
          <w:rPr>
            <w:rStyle w:val="Hyperlink"/>
            <w:rFonts w:ascii="Arial" w:hAnsi="Arial" w:cs="Arial"/>
            <w:sz w:val="22"/>
            <w:szCs w:val="22"/>
          </w:rPr>
          <w:t>How will waiting times in community health services affect the shift towards neighbourhood health?</w:t>
        </w:r>
      </w:hyperlink>
      <w:r>
        <w:rPr>
          <w:rFonts w:ascii="Arial" w:hAnsi="Arial" w:cs="Arial"/>
          <w:sz w:val="22"/>
          <w:szCs w:val="22"/>
        </w:rPr>
        <w:t xml:space="preserve"> (Nuffield Trust)</w:t>
      </w:r>
    </w:p>
    <w:p w14:paraId="54729D24" w14:textId="6C658B0C" w:rsidR="00D22E82" w:rsidRDefault="00D22E82" w:rsidP="004E02A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1" w:history="1">
        <w:r w:rsidRPr="00D22E82">
          <w:rPr>
            <w:rStyle w:val="Hyperlink"/>
            <w:rFonts w:ascii="Arial" w:hAnsi="Arial" w:cs="Arial"/>
            <w:sz w:val="22"/>
            <w:szCs w:val="22"/>
          </w:rPr>
          <w:t>Hospital of the Future Ending the patient gridlock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ReState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0A7079D" w14:textId="111A9D90" w:rsidR="0080050C" w:rsidRPr="00951D6C" w:rsidRDefault="004746CE" w:rsidP="00951D6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2" w:history="1">
        <w:r w:rsidRPr="004746CE">
          <w:rPr>
            <w:rStyle w:val="Hyperlink"/>
            <w:rFonts w:ascii="Arial" w:hAnsi="Arial" w:cs="Arial"/>
            <w:sz w:val="22"/>
            <w:szCs w:val="22"/>
          </w:rPr>
          <w:t>Implementation and scaling of AI in health and social care</w:t>
        </w:r>
      </w:hyperlink>
      <w:r w:rsidRPr="004746CE">
        <w:rPr>
          <w:rFonts w:ascii="Arial" w:hAnsi="Arial" w:cs="Arial"/>
          <w:sz w:val="22"/>
          <w:szCs w:val="22"/>
        </w:rPr>
        <w:t xml:space="preserve"> (The King's Fund</w:t>
      </w:r>
      <w:r>
        <w:rPr>
          <w:rFonts w:ascii="Arial" w:hAnsi="Arial" w:cs="Arial"/>
          <w:sz w:val="22"/>
          <w:szCs w:val="22"/>
        </w:rPr>
        <w:t>)</w:t>
      </w:r>
    </w:p>
    <w:p w14:paraId="666188CA" w14:textId="77777777" w:rsidR="009A1BDE" w:rsidRDefault="009A1BDE" w:rsidP="009A1BDE">
      <w:pPr>
        <w:spacing w:before="100" w:after="100"/>
        <w:ind w:left="714"/>
        <w:contextualSpacing/>
        <w:rPr>
          <w:rFonts w:ascii="Arial" w:hAnsi="Arial" w:cs="Arial"/>
          <w:sz w:val="22"/>
          <w:szCs w:val="22"/>
        </w:rPr>
      </w:pPr>
    </w:p>
    <w:p w14:paraId="0CBFBCE0" w14:textId="32BDA562" w:rsidR="002D6000" w:rsidRPr="00924D40" w:rsidRDefault="002D6000" w:rsidP="002D6000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307E696F" wp14:editId="7C9F9014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8D4C39" w14:textId="70BDE95C" w:rsidR="00900C8C" w:rsidRDefault="00900C8C" w:rsidP="00D11BDC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4" w:tgtFrame="_blank" w:history="1">
        <w:r w:rsidRPr="00900C8C">
          <w:rPr>
            <w:rStyle w:val="Hyperlink"/>
            <w:rFonts w:ascii="Arial" w:hAnsi="Arial" w:cs="Arial"/>
            <w:sz w:val="22"/>
            <w:szCs w:val="22"/>
          </w:rPr>
          <w:t>Impact of hospitals LGBTQ+ inclusion efforts on patient satisfaction from 2016 to 2023: a retrospective longitudinal observational study</w:t>
        </w:r>
      </w:hyperlink>
      <w:r w:rsidRPr="00900C8C">
        <w:rPr>
          <w:rFonts w:ascii="Arial" w:hAnsi="Arial" w:cs="Arial"/>
          <w:sz w:val="22"/>
          <w:szCs w:val="22"/>
        </w:rPr>
        <w:t xml:space="preserve"> (BMJ</w:t>
      </w:r>
      <w:r>
        <w:rPr>
          <w:rFonts w:ascii="Arial" w:hAnsi="Arial" w:cs="Arial"/>
          <w:sz w:val="22"/>
          <w:szCs w:val="22"/>
        </w:rPr>
        <w:t xml:space="preserve"> Quality &amp; Safety)</w:t>
      </w:r>
    </w:p>
    <w:p w14:paraId="0CCC03F5" w14:textId="26F0BE59" w:rsidR="00E510D3" w:rsidRDefault="00E510D3" w:rsidP="00E510D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5" w:history="1">
        <w:r w:rsidRPr="00E510D3">
          <w:rPr>
            <w:rStyle w:val="Hyperlink"/>
            <w:rFonts w:ascii="Arial" w:hAnsi="Arial" w:cs="Arial"/>
            <w:sz w:val="22"/>
            <w:szCs w:val="22"/>
          </w:rPr>
          <w:t>Healthcare Leadership Insights for Transforming Patient and Workforce Experience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E510D3">
        <w:rPr>
          <w:rFonts w:ascii="Arial" w:hAnsi="Arial" w:cs="Arial"/>
          <w:sz w:val="22"/>
          <w:szCs w:val="22"/>
        </w:rPr>
        <w:t>(Journal of Patient Experience)</w:t>
      </w:r>
    </w:p>
    <w:p w14:paraId="139E350F" w14:textId="63940DD4" w:rsidR="00E510D3" w:rsidRDefault="00E510D3" w:rsidP="00E510D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6" w:history="1">
        <w:r w:rsidRPr="00E510D3">
          <w:rPr>
            <w:rStyle w:val="Hyperlink"/>
            <w:rFonts w:ascii="Arial" w:hAnsi="Arial" w:cs="Arial"/>
            <w:sz w:val="22"/>
            <w:szCs w:val="22"/>
          </w:rPr>
          <w:t>The need for health systems to engage with and support youth who are caregivers—A lived experience perspective from young carers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E510D3">
        <w:rPr>
          <w:rFonts w:ascii="Arial" w:hAnsi="Arial" w:cs="Arial"/>
          <w:sz w:val="22"/>
          <w:szCs w:val="22"/>
        </w:rPr>
        <w:t>(Journal of Patient Experience)</w:t>
      </w:r>
    </w:p>
    <w:p w14:paraId="78EF24C5" w14:textId="77777777" w:rsidR="009A1BDE" w:rsidRPr="00FC74C9" w:rsidRDefault="009A1BDE" w:rsidP="00FC74C9">
      <w:pPr>
        <w:spacing w:before="100" w:after="100"/>
        <w:ind w:left="357"/>
        <w:contextualSpacing/>
        <w:rPr>
          <w:rFonts w:ascii="Arial" w:hAnsi="Arial" w:cs="Arial"/>
          <w:sz w:val="22"/>
          <w:szCs w:val="22"/>
        </w:rPr>
      </w:pPr>
    </w:p>
    <w:p w14:paraId="3A399CBB" w14:textId="3F0AEA1A" w:rsidR="00FC74C9" w:rsidRPr="00FC74C9" w:rsidRDefault="00443D8B" w:rsidP="00FC74C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5819D5" w14:textId="35D15867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19 Nov:</w:t>
      </w:r>
      <w:r>
        <w:rPr>
          <w:rFonts w:ascii="Arial" w:hAnsi="Arial" w:cs="Arial"/>
          <w:sz w:val="22"/>
          <w:szCs w:val="22"/>
        </w:rPr>
        <w:t xml:space="preserve"> </w:t>
      </w:r>
      <w:hyperlink r:id="rId48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Leading Successful Partnerships: November 2025</w:t>
        </w:r>
      </w:hyperlink>
      <w:r w:rsidRPr="00FC74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Q Community</w:t>
      </w:r>
      <w:r>
        <w:rPr>
          <w:rFonts w:ascii="Arial" w:hAnsi="Arial" w:cs="Arial"/>
          <w:sz w:val="22"/>
          <w:szCs w:val="22"/>
        </w:rPr>
        <w:t xml:space="preserve">, </w:t>
      </w:r>
      <w:r w:rsidRPr="00FC74C9">
        <w:rPr>
          <w:rFonts w:ascii="Arial" w:hAnsi="Arial" w:cs="Arial"/>
          <w:sz w:val="22"/>
          <w:szCs w:val="22"/>
        </w:rPr>
        <w:t>12:00-13:00</w:t>
      </w:r>
    </w:p>
    <w:p w14:paraId="6624B3AB" w14:textId="3B3944C7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25 Nov:</w:t>
      </w:r>
      <w:r>
        <w:rPr>
          <w:rFonts w:ascii="Arial" w:hAnsi="Arial" w:cs="Arial"/>
          <w:sz w:val="22"/>
          <w:szCs w:val="22"/>
        </w:rPr>
        <w:t xml:space="preserve"> </w:t>
      </w:r>
      <w:hyperlink r:id="rId49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THIS Space 2025</w:t>
        </w:r>
      </w:hyperlink>
      <w:r w:rsidRPr="00FC74C9">
        <w:rPr>
          <w:rFonts w:ascii="Arial" w:hAnsi="Arial" w:cs="Arial"/>
          <w:sz w:val="22"/>
          <w:szCs w:val="22"/>
        </w:rPr>
        <w:t> - Free online conference, from 10:00</w:t>
      </w:r>
    </w:p>
    <w:p w14:paraId="0A9CBB0E" w14:textId="35AFCB6C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25 Nov:</w:t>
      </w:r>
      <w:r>
        <w:rPr>
          <w:rFonts w:ascii="Arial" w:hAnsi="Arial" w:cs="Arial"/>
          <w:sz w:val="22"/>
          <w:szCs w:val="22"/>
        </w:rPr>
        <w:t xml:space="preserve"> </w:t>
      </w:r>
      <w:hyperlink r:id="rId50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Shine a light on co-production November event</w:t>
        </w:r>
      </w:hyperlink>
      <w:r w:rsidRPr="00FC74C9">
        <w:rPr>
          <w:rFonts w:ascii="Arial" w:hAnsi="Arial" w:cs="Arial"/>
          <w:sz w:val="22"/>
          <w:szCs w:val="22"/>
        </w:rPr>
        <w:t xml:space="preserve"> - NHS England - 10:30-12:00</w:t>
      </w:r>
    </w:p>
    <w:p w14:paraId="175A1124" w14:textId="341BADED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27 Nov:</w:t>
      </w:r>
      <w:r>
        <w:rPr>
          <w:rFonts w:ascii="Arial" w:hAnsi="Arial" w:cs="Arial"/>
          <w:sz w:val="22"/>
          <w:szCs w:val="22"/>
        </w:rPr>
        <w:t xml:space="preserve"> </w:t>
      </w:r>
      <w:hyperlink r:id="rId51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In conversation with the National Improvement Board</w:t>
        </w:r>
      </w:hyperlink>
      <w:r w:rsidRPr="00FC74C9">
        <w:rPr>
          <w:rFonts w:ascii="Arial" w:hAnsi="Arial" w:cs="Arial"/>
          <w:sz w:val="22"/>
          <w:szCs w:val="22"/>
        </w:rPr>
        <w:t xml:space="preserve"> 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9:30-11:00</w:t>
      </w:r>
    </w:p>
    <w:p w14:paraId="227536AD" w14:textId="24EC1FB6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28 Nov:</w:t>
      </w:r>
      <w:r>
        <w:rPr>
          <w:rFonts w:ascii="Arial" w:hAnsi="Arial" w:cs="Arial"/>
          <w:sz w:val="22"/>
          <w:szCs w:val="22"/>
        </w:rPr>
        <w:t xml:space="preserve"> </w:t>
      </w:r>
      <w:hyperlink r:id="rId52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 xml:space="preserve">NHS IMPACT Masterclass - psychological safety and improvement </w:t>
        </w:r>
      </w:hyperlink>
      <w:r w:rsidRPr="00FC74C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9:30-11:00</w:t>
      </w:r>
    </w:p>
    <w:p w14:paraId="7F487633" w14:textId="6FFDDB5E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3 Dec:</w:t>
      </w:r>
      <w:r>
        <w:rPr>
          <w:rFonts w:ascii="Arial" w:hAnsi="Arial" w:cs="Arial"/>
          <w:sz w:val="22"/>
          <w:szCs w:val="22"/>
        </w:rPr>
        <w:t xml:space="preserve"> </w:t>
      </w:r>
      <w:hyperlink r:id="rId53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Implementing the 10 Year Plan: improvement’s role to drive change</w:t>
        </w:r>
      </w:hyperlink>
      <w:r w:rsidRPr="00FC74C9">
        <w:rPr>
          <w:rFonts w:ascii="Arial" w:hAnsi="Arial" w:cs="Arial"/>
          <w:sz w:val="22"/>
          <w:szCs w:val="22"/>
        </w:rPr>
        <w:t xml:space="preserve"> 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Q</w:t>
      </w:r>
      <w:r>
        <w:rPr>
          <w:rFonts w:ascii="Arial" w:hAnsi="Arial" w:cs="Arial"/>
          <w:sz w:val="22"/>
          <w:szCs w:val="22"/>
        </w:rPr>
        <w:t>,</w:t>
      </w:r>
      <w:r w:rsidRPr="00FC74C9">
        <w:rPr>
          <w:rFonts w:ascii="Arial" w:hAnsi="Arial" w:cs="Arial"/>
          <w:sz w:val="22"/>
          <w:szCs w:val="22"/>
        </w:rPr>
        <w:t xml:space="preserve"> 14:00-15:30</w:t>
      </w:r>
    </w:p>
    <w:p w14:paraId="47A43B7D" w14:textId="7316B5CC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16 Dec:</w:t>
      </w:r>
      <w:r>
        <w:rPr>
          <w:rFonts w:ascii="Arial" w:hAnsi="Arial" w:cs="Arial"/>
          <w:sz w:val="22"/>
          <w:szCs w:val="22"/>
        </w:rPr>
        <w:t xml:space="preserve"> </w:t>
      </w:r>
      <w:hyperlink r:id="rId54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Shine a light on co-production December event</w:t>
        </w:r>
      </w:hyperlink>
      <w:r w:rsidRPr="00FC74C9">
        <w:rPr>
          <w:rFonts w:ascii="Arial" w:hAnsi="Arial" w:cs="Arial"/>
          <w:sz w:val="22"/>
          <w:szCs w:val="22"/>
        </w:rPr>
        <w:t> - NHS England Events - 10:30-12:00</w:t>
      </w:r>
    </w:p>
    <w:p w14:paraId="0C673EE6" w14:textId="0F5A7EAD" w:rsidR="00FC74C9" w:rsidRPr="00FC74C9" w:rsidRDefault="00FC74C9" w:rsidP="004E612D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22 Jan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5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Quality Improvement and sustainability </w:t>
        </w:r>
      </w:hyperlink>
      <w:r w:rsidRPr="00FC74C9">
        <w:rPr>
          <w:rFonts w:ascii="Arial" w:hAnsi="Arial" w:cs="Arial"/>
          <w:sz w:val="22"/>
          <w:szCs w:val="22"/>
        </w:rPr>
        <w:t>- Free MS Teams event 13:30-14:20</w:t>
      </w:r>
    </w:p>
    <w:p w14:paraId="572F9AEF" w14:textId="2A516348" w:rsidR="00FC74C9" w:rsidRPr="00FC74C9" w:rsidRDefault="00FC74C9" w:rsidP="004E612D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28 Jan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6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Skills for collaborative change</w:t>
        </w:r>
      </w:hyperlink>
      <w:r w:rsidRPr="00FC74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 xml:space="preserve">nline, Q Community event 12:00-13:00 </w:t>
      </w:r>
    </w:p>
    <w:p w14:paraId="35136C91" w14:textId="27762294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25 Feb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7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NHS IMPACT Masterclass - Coproduction of Improvement</w:t>
        </w:r>
      </w:hyperlink>
      <w:r w:rsidRPr="00FC74C9">
        <w:rPr>
          <w:rFonts w:ascii="Arial" w:hAnsi="Arial" w:cs="Arial"/>
          <w:sz w:val="22"/>
          <w:szCs w:val="22"/>
        </w:rPr>
        <w:t xml:space="preserve"> 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11:00-11:50</w:t>
      </w:r>
    </w:p>
    <w:p w14:paraId="6DE22492" w14:textId="7165044B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18 March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8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Leading Successful Partnerships</w:t>
        </w:r>
      </w:hyperlink>
      <w:r w:rsidRPr="00FC74C9">
        <w:rPr>
          <w:rFonts w:ascii="Arial" w:hAnsi="Arial" w:cs="Arial"/>
          <w:sz w:val="22"/>
          <w:szCs w:val="22"/>
        </w:rPr>
        <w:t xml:space="preserve"> 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 xml:space="preserve">nline, Q Community event 12:00-13:00 </w:t>
      </w:r>
    </w:p>
    <w:p w14:paraId="168E5FB5" w14:textId="437CEB08" w:rsidR="00FC74C9" w:rsidRPr="00FC74C9" w:rsidRDefault="00FC74C9" w:rsidP="004E612D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23 March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9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Quality management systems</w:t>
        </w:r>
      </w:hyperlink>
      <w:r w:rsidRPr="00FC74C9">
        <w:rPr>
          <w:rFonts w:ascii="Arial" w:hAnsi="Arial" w:cs="Arial"/>
          <w:sz w:val="22"/>
          <w:szCs w:val="22"/>
          <w:u w:val="single"/>
        </w:rPr>
        <w:t xml:space="preserve"> </w:t>
      </w:r>
      <w:r w:rsidRPr="00FC74C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event 12:30-13:50</w:t>
      </w:r>
    </w:p>
    <w:p w14:paraId="176E68B7" w14:textId="182DEE7A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30 April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60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NHS IMPACT Masterclass - Learning from Scotland’s improvement journey</w:t>
        </w:r>
      </w:hyperlink>
      <w:r w:rsidRPr="00FC74C9">
        <w:rPr>
          <w:rFonts w:ascii="Arial" w:hAnsi="Arial" w:cs="Arial"/>
          <w:sz w:val="22"/>
          <w:szCs w:val="22"/>
        </w:rPr>
        <w:t xml:space="preserve"> - Free online, 10:00-10:50</w:t>
      </w:r>
    </w:p>
    <w:p w14:paraId="521AC216" w14:textId="40B332CD" w:rsidR="00FC74C9" w:rsidRPr="00FC74C9" w:rsidRDefault="00FC74C9" w:rsidP="00FC74C9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18 June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61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NHS IMPACT Masterclass - Leadership for improvement</w:t>
        </w:r>
      </w:hyperlink>
      <w:r w:rsidRPr="00FC74C9">
        <w:rPr>
          <w:rFonts w:ascii="Arial" w:hAnsi="Arial" w:cs="Arial"/>
          <w:sz w:val="22"/>
          <w:szCs w:val="22"/>
        </w:rPr>
        <w:t> - Free online, 10:00-1</w:t>
      </w:r>
      <w:r>
        <w:rPr>
          <w:rFonts w:ascii="Arial" w:hAnsi="Arial" w:cs="Arial"/>
          <w:sz w:val="22"/>
          <w:szCs w:val="22"/>
        </w:rPr>
        <w:t>0</w:t>
      </w:r>
      <w:r w:rsidRPr="00FC74C9">
        <w:rPr>
          <w:rFonts w:ascii="Arial" w:hAnsi="Arial" w:cs="Arial"/>
          <w:sz w:val="22"/>
          <w:szCs w:val="22"/>
        </w:rPr>
        <w:t>:5</w:t>
      </w:r>
      <w:r>
        <w:rPr>
          <w:rFonts w:ascii="Arial" w:hAnsi="Arial" w:cs="Arial"/>
          <w:sz w:val="22"/>
          <w:szCs w:val="22"/>
        </w:rPr>
        <w:t>0</w:t>
      </w:r>
    </w:p>
    <w:p w14:paraId="7FA7565E" w14:textId="77777777" w:rsidR="00343BAD" w:rsidRPr="00A51799" w:rsidRDefault="00343BAD" w:rsidP="00343BAD">
      <w:pPr>
        <w:rPr>
          <w:rFonts w:ascii="Arial" w:hAnsi="Arial" w:cs="Arial"/>
          <w:i/>
          <w:iCs/>
          <w:sz w:val="13"/>
          <w:szCs w:val="13"/>
        </w:rPr>
      </w:pPr>
    </w:p>
    <w:p w14:paraId="0BCCBECB" w14:textId="49C93710" w:rsidR="004729BE" w:rsidRPr="00A51799" w:rsidRDefault="00343BAD" w:rsidP="00D12819">
      <w:pPr>
        <w:rPr>
          <w:rFonts w:ascii="Arial" w:hAnsi="Arial" w:cs="Arial"/>
          <w:i/>
          <w:iCs/>
          <w:sz w:val="22"/>
          <w:szCs w:val="22"/>
        </w:rPr>
      </w:pPr>
      <w:r w:rsidRPr="00343BAD">
        <w:rPr>
          <w:rFonts w:ascii="Arial" w:hAnsi="Arial" w:cs="Arial"/>
          <w:i/>
          <w:iCs/>
          <w:sz w:val="22"/>
          <w:szCs w:val="22"/>
        </w:rPr>
        <w:t xml:space="preserve">For full national quality improvement events listing go to: </w:t>
      </w:r>
      <w:hyperlink r:id="rId62" w:history="1">
        <w:r w:rsidRPr="00E10053">
          <w:rPr>
            <w:rStyle w:val="Hyperlink"/>
            <w:rFonts w:ascii="Arial" w:hAnsi="Arial" w:cs="Arial"/>
            <w:b/>
            <w:bCs/>
            <w:i/>
            <w:iCs/>
            <w:color w:val="77206D" w:themeColor="accent5" w:themeShade="BF"/>
            <w:sz w:val="22"/>
            <w:szCs w:val="22"/>
          </w:rPr>
          <w:t>https://www.theqihub.com/post/events</w:t>
        </w:r>
      </w:hyperlink>
      <w:r w:rsidRPr="00E10053">
        <w:rPr>
          <w:rFonts w:ascii="Arial" w:hAnsi="Arial" w:cs="Arial"/>
          <w:i/>
          <w:iCs/>
          <w:color w:val="77206D" w:themeColor="accent5" w:themeShade="BF"/>
          <w:sz w:val="22"/>
          <w:szCs w:val="22"/>
        </w:rPr>
        <w:t xml:space="preserve"> </w:t>
      </w:r>
    </w:p>
    <w:sectPr w:rsidR="004729BE" w:rsidRPr="00A51799" w:rsidSect="00F2668F">
      <w:headerReference w:type="default" r:id="rId63"/>
      <w:footerReference w:type="even" r:id="rId64"/>
      <w:footerReference w:type="default" r:id="rId6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BF44" w14:textId="77777777" w:rsidR="00267113" w:rsidRDefault="00267113" w:rsidP="00F2668F">
      <w:r>
        <w:separator/>
      </w:r>
    </w:p>
  </w:endnote>
  <w:endnote w:type="continuationSeparator" w:id="0">
    <w:p w14:paraId="57638585" w14:textId="77777777" w:rsidR="00267113" w:rsidRDefault="00267113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2A137C15" w:rsidR="004729BE" w:rsidRDefault="004729BE" w:rsidP="004729BE">
    <w:r>
      <w:rPr>
        <w:rFonts w:ascii="Arial" w:eastAsia="Arial" w:hAnsi="Arial" w:cs="Arial"/>
        <w:sz w:val="20"/>
      </w:rPr>
      <w:t xml:space="preserve">© 2025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69953" w14:textId="77777777" w:rsidR="00267113" w:rsidRDefault="00267113" w:rsidP="00F2668F">
      <w:r>
        <w:separator/>
      </w:r>
    </w:p>
  </w:footnote>
  <w:footnote w:type="continuationSeparator" w:id="0">
    <w:p w14:paraId="1F040C9A" w14:textId="77777777" w:rsidR="00267113" w:rsidRDefault="00267113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06718AFC" w:rsidR="00F2668F" w:rsidRPr="00F2668F" w:rsidRDefault="009A1BDE" w:rsidP="00D614C0">
    <w:pPr>
      <w:pStyle w:val="Header"/>
    </w:pPr>
    <w:r w:rsidRPr="009A1BDE">
      <w:rPr>
        <w:noProof/>
      </w:rPr>
      <w:drawing>
        <wp:inline distT="0" distB="0" distL="0" distR="0" wp14:anchorId="4CED9ECB" wp14:editId="641C0B8D">
          <wp:extent cx="6642100" cy="1570990"/>
          <wp:effectExtent l="0" t="0" r="0" b="3810"/>
          <wp:docPr id="1593217220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217220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0" cy="157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9634F"/>
    <w:multiLevelType w:val="multilevel"/>
    <w:tmpl w:val="1D1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51C55"/>
    <w:multiLevelType w:val="multilevel"/>
    <w:tmpl w:val="3D68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F5831"/>
    <w:multiLevelType w:val="multilevel"/>
    <w:tmpl w:val="469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9B0F22"/>
    <w:multiLevelType w:val="multilevel"/>
    <w:tmpl w:val="7CD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C4562"/>
    <w:multiLevelType w:val="multilevel"/>
    <w:tmpl w:val="0E4C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A325D"/>
    <w:multiLevelType w:val="multilevel"/>
    <w:tmpl w:val="BF3C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D3D97"/>
    <w:multiLevelType w:val="multilevel"/>
    <w:tmpl w:val="36C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A0CC1"/>
    <w:multiLevelType w:val="multilevel"/>
    <w:tmpl w:val="D4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90CC8"/>
    <w:multiLevelType w:val="multilevel"/>
    <w:tmpl w:val="08EA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E136B6"/>
    <w:multiLevelType w:val="multilevel"/>
    <w:tmpl w:val="51B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33F39"/>
    <w:multiLevelType w:val="multilevel"/>
    <w:tmpl w:val="39CC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3F1A2D"/>
    <w:multiLevelType w:val="multilevel"/>
    <w:tmpl w:val="EC8E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B475C9"/>
    <w:multiLevelType w:val="multilevel"/>
    <w:tmpl w:val="FDAE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C72A85"/>
    <w:multiLevelType w:val="hybridMultilevel"/>
    <w:tmpl w:val="ED5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E560ED"/>
    <w:multiLevelType w:val="multilevel"/>
    <w:tmpl w:val="686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AD3EC5"/>
    <w:multiLevelType w:val="multilevel"/>
    <w:tmpl w:val="89E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B5164E"/>
    <w:multiLevelType w:val="multilevel"/>
    <w:tmpl w:val="D59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0F1668"/>
    <w:multiLevelType w:val="multilevel"/>
    <w:tmpl w:val="9E1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8C6FAB"/>
    <w:multiLevelType w:val="multilevel"/>
    <w:tmpl w:val="66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9B260B"/>
    <w:multiLevelType w:val="multilevel"/>
    <w:tmpl w:val="41F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E402AC"/>
    <w:multiLevelType w:val="multilevel"/>
    <w:tmpl w:val="836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05598D"/>
    <w:multiLevelType w:val="multilevel"/>
    <w:tmpl w:val="6FE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880492"/>
    <w:multiLevelType w:val="multilevel"/>
    <w:tmpl w:val="F5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3777C4"/>
    <w:multiLevelType w:val="multilevel"/>
    <w:tmpl w:val="C3C2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5C0CA1"/>
    <w:multiLevelType w:val="multilevel"/>
    <w:tmpl w:val="718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9F63B6"/>
    <w:multiLevelType w:val="multilevel"/>
    <w:tmpl w:val="2948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632247"/>
    <w:multiLevelType w:val="multilevel"/>
    <w:tmpl w:val="79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3D5DAD"/>
    <w:multiLevelType w:val="multilevel"/>
    <w:tmpl w:val="DD1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467F09"/>
    <w:multiLevelType w:val="multilevel"/>
    <w:tmpl w:val="7F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C14B88"/>
    <w:multiLevelType w:val="multilevel"/>
    <w:tmpl w:val="AE0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CD29C5"/>
    <w:multiLevelType w:val="hybridMultilevel"/>
    <w:tmpl w:val="2C5E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2943ED"/>
    <w:multiLevelType w:val="multilevel"/>
    <w:tmpl w:val="5488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FB5373"/>
    <w:multiLevelType w:val="multilevel"/>
    <w:tmpl w:val="3B3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1A1358"/>
    <w:multiLevelType w:val="multilevel"/>
    <w:tmpl w:val="B100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A02569"/>
    <w:multiLevelType w:val="multilevel"/>
    <w:tmpl w:val="DDB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2F0FE2"/>
    <w:multiLevelType w:val="multilevel"/>
    <w:tmpl w:val="04B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336E40"/>
    <w:multiLevelType w:val="multilevel"/>
    <w:tmpl w:val="AE08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4A35CA"/>
    <w:multiLevelType w:val="multilevel"/>
    <w:tmpl w:val="96E4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8457AB"/>
    <w:multiLevelType w:val="multilevel"/>
    <w:tmpl w:val="1A3C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40B008D"/>
    <w:multiLevelType w:val="multilevel"/>
    <w:tmpl w:val="C1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6970E3"/>
    <w:multiLevelType w:val="multilevel"/>
    <w:tmpl w:val="EAF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A174A1"/>
    <w:multiLevelType w:val="multilevel"/>
    <w:tmpl w:val="2F52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AA5B98"/>
    <w:multiLevelType w:val="multilevel"/>
    <w:tmpl w:val="3FE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C908D7"/>
    <w:multiLevelType w:val="multilevel"/>
    <w:tmpl w:val="866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F632E21"/>
    <w:multiLevelType w:val="multilevel"/>
    <w:tmpl w:val="D526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09869DF"/>
    <w:multiLevelType w:val="multilevel"/>
    <w:tmpl w:val="D5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4571B4E"/>
    <w:multiLevelType w:val="multilevel"/>
    <w:tmpl w:val="6EB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47660D7"/>
    <w:multiLevelType w:val="multilevel"/>
    <w:tmpl w:val="AE0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8426FAC"/>
    <w:multiLevelType w:val="multilevel"/>
    <w:tmpl w:val="B9E2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0B134D"/>
    <w:multiLevelType w:val="multilevel"/>
    <w:tmpl w:val="65C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0A5326"/>
    <w:multiLevelType w:val="multilevel"/>
    <w:tmpl w:val="65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933379"/>
    <w:multiLevelType w:val="multilevel"/>
    <w:tmpl w:val="E03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891E23"/>
    <w:multiLevelType w:val="multilevel"/>
    <w:tmpl w:val="98D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CC45F43"/>
    <w:multiLevelType w:val="multilevel"/>
    <w:tmpl w:val="9B8A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903F13"/>
    <w:multiLevelType w:val="multilevel"/>
    <w:tmpl w:val="FAE6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0B7AFB"/>
    <w:multiLevelType w:val="hybridMultilevel"/>
    <w:tmpl w:val="9CBA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7B1CE3"/>
    <w:multiLevelType w:val="multilevel"/>
    <w:tmpl w:val="AD70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3637269"/>
    <w:multiLevelType w:val="multilevel"/>
    <w:tmpl w:val="0A9C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240E10"/>
    <w:multiLevelType w:val="multilevel"/>
    <w:tmpl w:val="6590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9700E1C"/>
    <w:multiLevelType w:val="multilevel"/>
    <w:tmpl w:val="DD92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E21514"/>
    <w:multiLevelType w:val="multilevel"/>
    <w:tmpl w:val="BE4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0"/>
  </w:num>
  <w:num w:numId="2" w16cid:durableId="430787161">
    <w:abstractNumId w:val="42"/>
  </w:num>
  <w:num w:numId="3" w16cid:durableId="880018240">
    <w:abstractNumId w:val="54"/>
  </w:num>
  <w:num w:numId="4" w16cid:durableId="549800735">
    <w:abstractNumId w:val="41"/>
  </w:num>
  <w:num w:numId="5" w16cid:durableId="1860309369">
    <w:abstractNumId w:val="19"/>
  </w:num>
  <w:num w:numId="6" w16cid:durableId="522863434">
    <w:abstractNumId w:val="10"/>
  </w:num>
  <w:num w:numId="7" w16cid:durableId="1565526335">
    <w:abstractNumId w:val="18"/>
  </w:num>
  <w:num w:numId="8" w16cid:durableId="782071901">
    <w:abstractNumId w:val="47"/>
  </w:num>
  <w:num w:numId="9" w16cid:durableId="1324356279">
    <w:abstractNumId w:val="51"/>
  </w:num>
  <w:num w:numId="10" w16cid:durableId="183789438">
    <w:abstractNumId w:val="21"/>
  </w:num>
  <w:num w:numId="11" w16cid:durableId="1927885318">
    <w:abstractNumId w:val="3"/>
  </w:num>
  <w:num w:numId="12" w16cid:durableId="572546230">
    <w:abstractNumId w:val="34"/>
  </w:num>
  <w:num w:numId="13" w16cid:durableId="624046428">
    <w:abstractNumId w:val="62"/>
  </w:num>
  <w:num w:numId="14" w16cid:durableId="149832262">
    <w:abstractNumId w:val="49"/>
  </w:num>
  <w:num w:numId="15" w16cid:durableId="2114549535">
    <w:abstractNumId w:val="25"/>
  </w:num>
  <w:num w:numId="16" w16cid:durableId="1097554118">
    <w:abstractNumId w:val="29"/>
  </w:num>
  <w:num w:numId="17" w16cid:durableId="118960520">
    <w:abstractNumId w:val="53"/>
  </w:num>
  <w:num w:numId="18" w16cid:durableId="319427128">
    <w:abstractNumId w:val="52"/>
  </w:num>
  <w:num w:numId="19" w16cid:durableId="1486781009">
    <w:abstractNumId w:val="22"/>
  </w:num>
  <w:num w:numId="20" w16cid:durableId="478498361">
    <w:abstractNumId w:val="45"/>
  </w:num>
  <w:num w:numId="21" w16cid:durableId="1009064135">
    <w:abstractNumId w:val="27"/>
  </w:num>
  <w:num w:numId="22" w16cid:durableId="1765035150">
    <w:abstractNumId w:val="36"/>
  </w:num>
  <w:num w:numId="23" w16cid:durableId="1238830068">
    <w:abstractNumId w:val="28"/>
  </w:num>
  <w:num w:numId="24" w16cid:durableId="835000755">
    <w:abstractNumId w:val="39"/>
  </w:num>
  <w:num w:numId="25" w16cid:durableId="91248152">
    <w:abstractNumId w:val="8"/>
  </w:num>
  <w:num w:numId="26" w16cid:durableId="81492120">
    <w:abstractNumId w:val="16"/>
  </w:num>
  <w:num w:numId="27" w16cid:durableId="1377780017">
    <w:abstractNumId w:val="30"/>
  </w:num>
  <w:num w:numId="28" w16cid:durableId="673917433">
    <w:abstractNumId w:val="57"/>
  </w:num>
  <w:num w:numId="29" w16cid:durableId="1843087089">
    <w:abstractNumId w:val="32"/>
  </w:num>
  <w:num w:numId="30" w16cid:durableId="1011298487">
    <w:abstractNumId w:val="14"/>
  </w:num>
  <w:num w:numId="31" w16cid:durableId="1936328093">
    <w:abstractNumId w:val="40"/>
  </w:num>
  <w:num w:numId="32" w16cid:durableId="2081755674">
    <w:abstractNumId w:val="60"/>
  </w:num>
  <w:num w:numId="33" w16cid:durableId="1847330156">
    <w:abstractNumId w:val="13"/>
  </w:num>
  <w:num w:numId="34" w16cid:durableId="1915042244">
    <w:abstractNumId w:val="26"/>
  </w:num>
  <w:num w:numId="35" w16cid:durableId="1091387649">
    <w:abstractNumId w:val="38"/>
  </w:num>
  <w:num w:numId="36" w16cid:durableId="1387728508">
    <w:abstractNumId w:val="11"/>
  </w:num>
  <w:num w:numId="37" w16cid:durableId="1123886661">
    <w:abstractNumId w:val="44"/>
  </w:num>
  <w:num w:numId="38" w16cid:durableId="895703304">
    <w:abstractNumId w:val="46"/>
  </w:num>
  <w:num w:numId="39" w16cid:durableId="2068333482">
    <w:abstractNumId w:val="33"/>
  </w:num>
  <w:num w:numId="40" w16cid:durableId="1226063866">
    <w:abstractNumId w:val="1"/>
  </w:num>
  <w:num w:numId="41" w16cid:durableId="551040596">
    <w:abstractNumId w:val="17"/>
  </w:num>
  <w:num w:numId="42" w16cid:durableId="1993017805">
    <w:abstractNumId w:val="56"/>
  </w:num>
  <w:num w:numId="43" w16cid:durableId="1643848243">
    <w:abstractNumId w:val="15"/>
  </w:num>
  <w:num w:numId="44" w16cid:durableId="797456654">
    <w:abstractNumId w:val="31"/>
  </w:num>
  <w:num w:numId="45" w16cid:durableId="48890556">
    <w:abstractNumId w:val="12"/>
  </w:num>
  <w:num w:numId="46" w16cid:durableId="1358392633">
    <w:abstractNumId w:val="2"/>
  </w:num>
  <w:num w:numId="47" w16cid:durableId="1965387999">
    <w:abstractNumId w:val="59"/>
  </w:num>
  <w:num w:numId="48" w16cid:durableId="814839190">
    <w:abstractNumId w:val="58"/>
  </w:num>
  <w:num w:numId="49" w16cid:durableId="178739937">
    <w:abstractNumId w:val="35"/>
  </w:num>
  <w:num w:numId="50" w16cid:durableId="803813876">
    <w:abstractNumId w:val="24"/>
  </w:num>
  <w:num w:numId="51" w16cid:durableId="1065490542">
    <w:abstractNumId w:val="9"/>
  </w:num>
  <w:num w:numId="52" w16cid:durableId="948467978">
    <w:abstractNumId w:val="61"/>
  </w:num>
  <w:num w:numId="53" w16cid:durableId="407265805">
    <w:abstractNumId w:val="37"/>
  </w:num>
  <w:num w:numId="54" w16cid:durableId="1344823192">
    <w:abstractNumId w:val="50"/>
  </w:num>
  <w:num w:numId="55" w16cid:durableId="1657223781">
    <w:abstractNumId w:val="7"/>
  </w:num>
  <w:num w:numId="56" w16cid:durableId="1113137091">
    <w:abstractNumId w:val="48"/>
  </w:num>
  <w:num w:numId="57" w16cid:durableId="732460355">
    <w:abstractNumId w:val="20"/>
  </w:num>
  <w:num w:numId="58" w16cid:durableId="1087073224">
    <w:abstractNumId w:val="43"/>
  </w:num>
  <w:num w:numId="59" w16cid:durableId="69549839">
    <w:abstractNumId w:val="23"/>
  </w:num>
  <w:num w:numId="60" w16cid:durableId="1625623098">
    <w:abstractNumId w:val="55"/>
  </w:num>
  <w:num w:numId="61" w16cid:durableId="1084766915">
    <w:abstractNumId w:val="4"/>
  </w:num>
  <w:num w:numId="62" w16cid:durableId="1847360837">
    <w:abstractNumId w:val="5"/>
  </w:num>
  <w:num w:numId="63" w16cid:durableId="2123529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1AAF"/>
    <w:rsid w:val="000020A5"/>
    <w:rsid w:val="000029BB"/>
    <w:rsid w:val="000072CD"/>
    <w:rsid w:val="0001499C"/>
    <w:rsid w:val="00014B4B"/>
    <w:rsid w:val="00014E5B"/>
    <w:rsid w:val="000156D1"/>
    <w:rsid w:val="00026B9E"/>
    <w:rsid w:val="00027CD9"/>
    <w:rsid w:val="000414CF"/>
    <w:rsid w:val="00044E6A"/>
    <w:rsid w:val="000461A5"/>
    <w:rsid w:val="00092832"/>
    <w:rsid w:val="00094EEE"/>
    <w:rsid w:val="000A17D6"/>
    <w:rsid w:val="000B16F7"/>
    <w:rsid w:val="000D5679"/>
    <w:rsid w:val="000E1754"/>
    <w:rsid w:val="000E517B"/>
    <w:rsid w:val="000F7557"/>
    <w:rsid w:val="00100254"/>
    <w:rsid w:val="00100272"/>
    <w:rsid w:val="0010415D"/>
    <w:rsid w:val="00111FA9"/>
    <w:rsid w:val="00122169"/>
    <w:rsid w:val="001329AE"/>
    <w:rsid w:val="00132BC7"/>
    <w:rsid w:val="00150598"/>
    <w:rsid w:val="00153CC5"/>
    <w:rsid w:val="0015586A"/>
    <w:rsid w:val="00164EC0"/>
    <w:rsid w:val="00165718"/>
    <w:rsid w:val="0017226B"/>
    <w:rsid w:val="00172ED6"/>
    <w:rsid w:val="00180F07"/>
    <w:rsid w:val="00193BEB"/>
    <w:rsid w:val="00193F95"/>
    <w:rsid w:val="00194018"/>
    <w:rsid w:val="001940CA"/>
    <w:rsid w:val="001A7824"/>
    <w:rsid w:val="001A7ED9"/>
    <w:rsid w:val="001C07BD"/>
    <w:rsid w:val="001C5C35"/>
    <w:rsid w:val="001C74FF"/>
    <w:rsid w:val="001D380B"/>
    <w:rsid w:val="001D4736"/>
    <w:rsid w:val="001E21E3"/>
    <w:rsid w:val="001E40F0"/>
    <w:rsid w:val="001E4E47"/>
    <w:rsid w:val="001F5F2B"/>
    <w:rsid w:val="00211695"/>
    <w:rsid w:val="00222772"/>
    <w:rsid w:val="00250026"/>
    <w:rsid w:val="002507CC"/>
    <w:rsid w:val="00250BAE"/>
    <w:rsid w:val="00251991"/>
    <w:rsid w:val="002521D7"/>
    <w:rsid w:val="00253CB7"/>
    <w:rsid w:val="002556BD"/>
    <w:rsid w:val="00267113"/>
    <w:rsid w:val="00267F6C"/>
    <w:rsid w:val="00283D6B"/>
    <w:rsid w:val="002976D2"/>
    <w:rsid w:val="002A3E1C"/>
    <w:rsid w:val="002A51A8"/>
    <w:rsid w:val="002C2FFD"/>
    <w:rsid w:val="002D6000"/>
    <w:rsid w:val="002E1A78"/>
    <w:rsid w:val="002E6505"/>
    <w:rsid w:val="002F1FE9"/>
    <w:rsid w:val="002F517E"/>
    <w:rsid w:val="002F55F2"/>
    <w:rsid w:val="002F6482"/>
    <w:rsid w:val="00301D77"/>
    <w:rsid w:val="00302E17"/>
    <w:rsid w:val="003034BD"/>
    <w:rsid w:val="00304192"/>
    <w:rsid w:val="003231B3"/>
    <w:rsid w:val="003249C7"/>
    <w:rsid w:val="0033288C"/>
    <w:rsid w:val="00343BAD"/>
    <w:rsid w:val="00353AA8"/>
    <w:rsid w:val="0036307F"/>
    <w:rsid w:val="00367359"/>
    <w:rsid w:val="00373A1D"/>
    <w:rsid w:val="003741FE"/>
    <w:rsid w:val="00377BBD"/>
    <w:rsid w:val="00382BBF"/>
    <w:rsid w:val="003878AD"/>
    <w:rsid w:val="003949A4"/>
    <w:rsid w:val="003A419E"/>
    <w:rsid w:val="003A6BA2"/>
    <w:rsid w:val="003C042C"/>
    <w:rsid w:val="003C1B1D"/>
    <w:rsid w:val="003D39E0"/>
    <w:rsid w:val="003F230E"/>
    <w:rsid w:val="00413302"/>
    <w:rsid w:val="00432FE2"/>
    <w:rsid w:val="00443A3E"/>
    <w:rsid w:val="00443D8B"/>
    <w:rsid w:val="00447DA1"/>
    <w:rsid w:val="00450104"/>
    <w:rsid w:val="00456BCC"/>
    <w:rsid w:val="00463AF0"/>
    <w:rsid w:val="00470BB6"/>
    <w:rsid w:val="004729BE"/>
    <w:rsid w:val="004746CE"/>
    <w:rsid w:val="0047578E"/>
    <w:rsid w:val="004A58D7"/>
    <w:rsid w:val="004A7346"/>
    <w:rsid w:val="004A7B1E"/>
    <w:rsid w:val="004B2F7A"/>
    <w:rsid w:val="004B7762"/>
    <w:rsid w:val="004C1646"/>
    <w:rsid w:val="004C304D"/>
    <w:rsid w:val="004E02AB"/>
    <w:rsid w:val="004E13B4"/>
    <w:rsid w:val="004E612D"/>
    <w:rsid w:val="004E6793"/>
    <w:rsid w:val="004F1628"/>
    <w:rsid w:val="004F478D"/>
    <w:rsid w:val="004F69B9"/>
    <w:rsid w:val="00502AC4"/>
    <w:rsid w:val="005044EC"/>
    <w:rsid w:val="0051167F"/>
    <w:rsid w:val="00512954"/>
    <w:rsid w:val="0051799A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91C88"/>
    <w:rsid w:val="005941EA"/>
    <w:rsid w:val="00595B65"/>
    <w:rsid w:val="005A3F4A"/>
    <w:rsid w:val="005A44FF"/>
    <w:rsid w:val="005B2390"/>
    <w:rsid w:val="005C0EFA"/>
    <w:rsid w:val="005C2789"/>
    <w:rsid w:val="005E20E2"/>
    <w:rsid w:val="005F5541"/>
    <w:rsid w:val="006000AB"/>
    <w:rsid w:val="00603E16"/>
    <w:rsid w:val="00615715"/>
    <w:rsid w:val="00615FC2"/>
    <w:rsid w:val="00616062"/>
    <w:rsid w:val="00626482"/>
    <w:rsid w:val="00632C57"/>
    <w:rsid w:val="00636A44"/>
    <w:rsid w:val="00647B6B"/>
    <w:rsid w:val="00656338"/>
    <w:rsid w:val="006576E7"/>
    <w:rsid w:val="00660B8D"/>
    <w:rsid w:val="00666E72"/>
    <w:rsid w:val="006856AE"/>
    <w:rsid w:val="006865E1"/>
    <w:rsid w:val="00690FEC"/>
    <w:rsid w:val="00691042"/>
    <w:rsid w:val="0069768C"/>
    <w:rsid w:val="006A397C"/>
    <w:rsid w:val="006A4B4B"/>
    <w:rsid w:val="006A777A"/>
    <w:rsid w:val="006B0354"/>
    <w:rsid w:val="006B2ADB"/>
    <w:rsid w:val="006B344D"/>
    <w:rsid w:val="006B39E2"/>
    <w:rsid w:val="006B503F"/>
    <w:rsid w:val="006B5BFC"/>
    <w:rsid w:val="006C25B2"/>
    <w:rsid w:val="006C30A5"/>
    <w:rsid w:val="006C57B0"/>
    <w:rsid w:val="006C6F19"/>
    <w:rsid w:val="006D69C8"/>
    <w:rsid w:val="006F7DF7"/>
    <w:rsid w:val="00714384"/>
    <w:rsid w:val="007167F7"/>
    <w:rsid w:val="00723075"/>
    <w:rsid w:val="00723D62"/>
    <w:rsid w:val="00730820"/>
    <w:rsid w:val="007322FF"/>
    <w:rsid w:val="007329B0"/>
    <w:rsid w:val="00735208"/>
    <w:rsid w:val="0074180F"/>
    <w:rsid w:val="00743294"/>
    <w:rsid w:val="00743B2D"/>
    <w:rsid w:val="00750C24"/>
    <w:rsid w:val="00751EF4"/>
    <w:rsid w:val="00756AFA"/>
    <w:rsid w:val="00760624"/>
    <w:rsid w:val="0076412F"/>
    <w:rsid w:val="00770D8B"/>
    <w:rsid w:val="007730B5"/>
    <w:rsid w:val="007809C5"/>
    <w:rsid w:val="0078100B"/>
    <w:rsid w:val="00787B3E"/>
    <w:rsid w:val="007906D6"/>
    <w:rsid w:val="00791107"/>
    <w:rsid w:val="0079378A"/>
    <w:rsid w:val="007B1500"/>
    <w:rsid w:val="007B46AB"/>
    <w:rsid w:val="007C35DE"/>
    <w:rsid w:val="007C75AE"/>
    <w:rsid w:val="007D1EA0"/>
    <w:rsid w:val="007E0E84"/>
    <w:rsid w:val="007E2AE2"/>
    <w:rsid w:val="007E35F3"/>
    <w:rsid w:val="007E79B7"/>
    <w:rsid w:val="007F6A31"/>
    <w:rsid w:val="007F6AFE"/>
    <w:rsid w:val="0080050C"/>
    <w:rsid w:val="00821E3F"/>
    <w:rsid w:val="00824472"/>
    <w:rsid w:val="00825AA8"/>
    <w:rsid w:val="00856033"/>
    <w:rsid w:val="00866273"/>
    <w:rsid w:val="00872035"/>
    <w:rsid w:val="008814C2"/>
    <w:rsid w:val="00884134"/>
    <w:rsid w:val="00886491"/>
    <w:rsid w:val="0089527A"/>
    <w:rsid w:val="008D19BB"/>
    <w:rsid w:val="008E04F1"/>
    <w:rsid w:val="00900C8C"/>
    <w:rsid w:val="009108E9"/>
    <w:rsid w:val="00911DD3"/>
    <w:rsid w:val="00911F39"/>
    <w:rsid w:val="00912A31"/>
    <w:rsid w:val="00920F3E"/>
    <w:rsid w:val="00924D40"/>
    <w:rsid w:val="009340BC"/>
    <w:rsid w:val="00936D87"/>
    <w:rsid w:val="00946A21"/>
    <w:rsid w:val="00951D6C"/>
    <w:rsid w:val="00963283"/>
    <w:rsid w:val="00971D5D"/>
    <w:rsid w:val="00976A0A"/>
    <w:rsid w:val="0098625D"/>
    <w:rsid w:val="009973BB"/>
    <w:rsid w:val="009A1BDE"/>
    <w:rsid w:val="009A2AAB"/>
    <w:rsid w:val="009B0B4B"/>
    <w:rsid w:val="009B2D50"/>
    <w:rsid w:val="009B6674"/>
    <w:rsid w:val="009E204E"/>
    <w:rsid w:val="00A04434"/>
    <w:rsid w:val="00A10FE9"/>
    <w:rsid w:val="00A14B68"/>
    <w:rsid w:val="00A37D0E"/>
    <w:rsid w:val="00A51799"/>
    <w:rsid w:val="00A6246C"/>
    <w:rsid w:val="00A64363"/>
    <w:rsid w:val="00A76B56"/>
    <w:rsid w:val="00A82AFF"/>
    <w:rsid w:val="00A838F3"/>
    <w:rsid w:val="00A85645"/>
    <w:rsid w:val="00A939C1"/>
    <w:rsid w:val="00A952C1"/>
    <w:rsid w:val="00AA02D6"/>
    <w:rsid w:val="00AA59C5"/>
    <w:rsid w:val="00AA60D7"/>
    <w:rsid w:val="00AB3597"/>
    <w:rsid w:val="00AB49A4"/>
    <w:rsid w:val="00AC388E"/>
    <w:rsid w:val="00AC64E6"/>
    <w:rsid w:val="00AD7808"/>
    <w:rsid w:val="00AE56BE"/>
    <w:rsid w:val="00AF474C"/>
    <w:rsid w:val="00B0437B"/>
    <w:rsid w:val="00B17B77"/>
    <w:rsid w:val="00B347BB"/>
    <w:rsid w:val="00B76686"/>
    <w:rsid w:val="00B85E18"/>
    <w:rsid w:val="00B920CE"/>
    <w:rsid w:val="00BA14A7"/>
    <w:rsid w:val="00BA266D"/>
    <w:rsid w:val="00BA430B"/>
    <w:rsid w:val="00BA573D"/>
    <w:rsid w:val="00BC0DB7"/>
    <w:rsid w:val="00BC1D8E"/>
    <w:rsid w:val="00BC2831"/>
    <w:rsid w:val="00BD4441"/>
    <w:rsid w:val="00BD6E3E"/>
    <w:rsid w:val="00BE1908"/>
    <w:rsid w:val="00C00EA6"/>
    <w:rsid w:val="00C01124"/>
    <w:rsid w:val="00C109F5"/>
    <w:rsid w:val="00C13283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3216"/>
    <w:rsid w:val="00C66D09"/>
    <w:rsid w:val="00C67144"/>
    <w:rsid w:val="00C703D1"/>
    <w:rsid w:val="00C73833"/>
    <w:rsid w:val="00C75905"/>
    <w:rsid w:val="00C80D98"/>
    <w:rsid w:val="00C93D82"/>
    <w:rsid w:val="00C9402F"/>
    <w:rsid w:val="00CC2D78"/>
    <w:rsid w:val="00CC4C6D"/>
    <w:rsid w:val="00CE4F97"/>
    <w:rsid w:val="00CF73E0"/>
    <w:rsid w:val="00D118E9"/>
    <w:rsid w:val="00D11BDC"/>
    <w:rsid w:val="00D12819"/>
    <w:rsid w:val="00D14904"/>
    <w:rsid w:val="00D22E82"/>
    <w:rsid w:val="00D30682"/>
    <w:rsid w:val="00D4358B"/>
    <w:rsid w:val="00D46519"/>
    <w:rsid w:val="00D57493"/>
    <w:rsid w:val="00D614C0"/>
    <w:rsid w:val="00D67AEC"/>
    <w:rsid w:val="00D70B3C"/>
    <w:rsid w:val="00D76289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6B03"/>
    <w:rsid w:val="00E031AF"/>
    <w:rsid w:val="00E10053"/>
    <w:rsid w:val="00E30B50"/>
    <w:rsid w:val="00E34C3B"/>
    <w:rsid w:val="00E3513C"/>
    <w:rsid w:val="00E45B5F"/>
    <w:rsid w:val="00E510D3"/>
    <w:rsid w:val="00E5596D"/>
    <w:rsid w:val="00E57EB6"/>
    <w:rsid w:val="00E679D2"/>
    <w:rsid w:val="00E721A7"/>
    <w:rsid w:val="00E7663D"/>
    <w:rsid w:val="00E840B7"/>
    <w:rsid w:val="00E92F9E"/>
    <w:rsid w:val="00E97AC5"/>
    <w:rsid w:val="00EA467B"/>
    <w:rsid w:val="00EA56DF"/>
    <w:rsid w:val="00EA70B2"/>
    <w:rsid w:val="00EB2913"/>
    <w:rsid w:val="00EE7EA8"/>
    <w:rsid w:val="00EE7FD1"/>
    <w:rsid w:val="00EF059F"/>
    <w:rsid w:val="00EF0EA1"/>
    <w:rsid w:val="00EF718F"/>
    <w:rsid w:val="00F11DF7"/>
    <w:rsid w:val="00F212F3"/>
    <w:rsid w:val="00F2668F"/>
    <w:rsid w:val="00F26DD3"/>
    <w:rsid w:val="00F30945"/>
    <w:rsid w:val="00F342A7"/>
    <w:rsid w:val="00F55D2B"/>
    <w:rsid w:val="00F65536"/>
    <w:rsid w:val="00F65A2D"/>
    <w:rsid w:val="00F6652B"/>
    <w:rsid w:val="00F7255C"/>
    <w:rsid w:val="00F82396"/>
    <w:rsid w:val="00F92AE2"/>
    <w:rsid w:val="00F95F57"/>
    <w:rsid w:val="00FA70CD"/>
    <w:rsid w:val="00FA7177"/>
    <w:rsid w:val="00FC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C81B"/>
  <w15:chartTrackingRefBased/>
  <w15:docId w15:val="{14015C04-0F40-5F4A-8029-6DF9FE1B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F3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hsproviders.org/resources/embedding-quality-principles-for-a-national-quality-management-system" TargetMode="External"/><Relationship Id="rId21" Type="http://schemas.openxmlformats.org/officeDocument/2006/relationships/hyperlink" Target="https://implementationscience.biomedcentral.com/articles/10.1186/s13012-025-01459-y" TargetMode="External"/><Relationship Id="rId34" Type="http://schemas.openxmlformats.org/officeDocument/2006/relationships/hyperlink" Target="https://www.nhsconfed.org/publications/medium-term-planning-framework-what-you-need-know" TargetMode="External"/><Relationship Id="rId42" Type="http://schemas.openxmlformats.org/officeDocument/2006/relationships/hyperlink" Target="https://www.kingsfund.org.uk/insight-and-analysis/long-reads/implementation-scaling-ai-health-care" TargetMode="External"/><Relationship Id="rId47" Type="http://schemas.openxmlformats.org/officeDocument/2006/relationships/image" Target="media/image4.png"/><Relationship Id="rId50" Type="http://schemas.openxmlformats.org/officeDocument/2006/relationships/hyperlink" Target="https://www.events.england.nhs.uk/events/shine-a-light-on-co-production-december-event-67eeaf82ada67" TargetMode="External"/><Relationship Id="rId55" Type="http://schemas.openxmlformats.org/officeDocument/2006/relationships/hyperlink" Target="https://www.events.england.nhs.uk/events/nhs-impact-lunch-and-learn-quality-improvement-and-sustainability" TargetMode="External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mjopenquality.bmj.com/cgi/content/short/14/4/e003518?rss=1" TargetMode="External"/><Relationship Id="rId29" Type="http://schemas.openxmlformats.org/officeDocument/2006/relationships/hyperlink" Target="https://q.health.org.uk/evidence-and-insights/evidence-and-briefings/an-effective-approach-to-change" TargetMode="External"/><Relationship Id="rId11" Type="http://schemas.openxmlformats.org/officeDocument/2006/relationships/hyperlink" Target="https://bmjopenquality.bmj.com/content/14/4/e003571" TargetMode="External"/><Relationship Id="rId24" Type="http://schemas.openxmlformats.org/officeDocument/2006/relationships/hyperlink" Target="https://academic.oup.com/intqhc/advance-article/doi/10.1093/intqhc/mzaf105/8277001" TargetMode="External"/><Relationship Id="rId32" Type="http://schemas.openxmlformats.org/officeDocument/2006/relationships/hyperlink" Target="https://www.cqc.org.uk/publications/major-report/state-care/2024-2025" TargetMode="External"/><Relationship Id="rId37" Type="http://schemas.openxmlformats.org/officeDocument/2006/relationships/hyperlink" Target="https://integratedcarefoundation.org/publications/10-year-health-plan-for-england-views-from-near-and-far" TargetMode="External"/><Relationship Id="rId40" Type="http://schemas.openxmlformats.org/officeDocument/2006/relationships/hyperlink" Target="https://www.nuffieldtrust.org.uk/resource/how-will-waiting-times-in-community-health-services-affect-the-shift-towards-neighbourhood-health" TargetMode="External"/><Relationship Id="rId45" Type="http://schemas.openxmlformats.org/officeDocument/2006/relationships/hyperlink" Target="https://journals.sagepub.com/doi/full/10.1177/23743735251383266" TargetMode="External"/><Relationship Id="rId53" Type="http://schemas.openxmlformats.org/officeDocument/2006/relationships/hyperlink" Target="https://q.nhsconfed.org/get-involved/events/improvements-role-to-drive-change" TargetMode="External"/><Relationship Id="rId58" Type="http://schemas.openxmlformats.org/officeDocument/2006/relationships/hyperlink" Target="https://q.health.org.uk/get-involved/events/leading-successful-partnerships-3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events.england.nhs.uk/events/nhs-impact-masterclass-leadership-for-improvement-68de3c83ccdfc" TargetMode="External"/><Relationship Id="rId19" Type="http://schemas.openxmlformats.org/officeDocument/2006/relationships/hyperlink" Target="https://qualitysafety.bmj.com/content/early/2025/10/24/bmjqs-2025-019288.info" TargetMode="External"/><Relationship Id="rId14" Type="http://schemas.openxmlformats.org/officeDocument/2006/relationships/hyperlink" Target="http://bmjopenquality.bmj.com/cgi/content/short/14/4/e003247?rss=1" TargetMode="External"/><Relationship Id="rId22" Type="http://schemas.openxmlformats.org/officeDocument/2006/relationships/hyperlink" Target="https://implementationscience.biomedcentral.com/articles/10.1186/s13012-025-01456-1" TargetMode="External"/><Relationship Id="rId27" Type="http://schemas.openxmlformats.org/officeDocument/2006/relationships/hyperlink" Target="https://www.cambridge.org/core/elements/lean-as-a-healthcare-improvement-approach/A656E368A6DEFA5D3A2BBADBF18B30C4" TargetMode="External"/><Relationship Id="rId30" Type="http://schemas.openxmlformats.org/officeDocument/2006/relationships/hyperlink" Target="https://q.health.org.uk/resources/timelier-diagnoses-for-head-and-neck-cancer-patients-through-improved-cancer-pathway-journeys" TargetMode="External"/><Relationship Id="rId35" Type="http://schemas.openxmlformats.org/officeDocument/2006/relationships/hyperlink" Target="https://www.nhsconfed.org/publications/nhs-communications-artificial-intelligence-operating-framework" TargetMode="External"/><Relationship Id="rId43" Type="http://schemas.openxmlformats.org/officeDocument/2006/relationships/image" Target="media/image3.png"/><Relationship Id="rId48" Type="http://schemas.openxmlformats.org/officeDocument/2006/relationships/hyperlink" Target="https://q.health.org.uk/get-involved/events/leading-successful-partnerships-2" TargetMode="External"/><Relationship Id="rId56" Type="http://schemas.openxmlformats.org/officeDocument/2006/relationships/hyperlink" Target="https://q.health.org.uk/get-involved/events/skills-for-collaborative-change-3" TargetMode="External"/><Relationship Id="rId64" Type="http://schemas.openxmlformats.org/officeDocument/2006/relationships/footer" Target="footer1.xml"/><Relationship Id="rId8" Type="http://schemas.openxmlformats.org/officeDocument/2006/relationships/hyperlink" Target="http://bmjopenquality.bmj.com/cgi/content/short/14/4/e003477?rss=1" TargetMode="External"/><Relationship Id="rId51" Type="http://schemas.openxmlformats.org/officeDocument/2006/relationships/hyperlink" Target="https://www.events.england.nhs.uk/events/in-conversation-with-the-national-improvement-board-67dad76f821d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mjopenquality.bmj.com/cgi/content/short/14/4/e003440?rss=1" TargetMode="External"/><Relationship Id="rId17" Type="http://schemas.openxmlformats.org/officeDocument/2006/relationships/hyperlink" Target="http://bmjopenquality.bmj.com/cgi/content/short/14/4/e003492?rss=1" TargetMode="External"/><Relationship Id="rId25" Type="http://schemas.openxmlformats.org/officeDocument/2006/relationships/hyperlink" Target="https://www.nhsconfed.org/podcast/lifting-the-lid-on-neighbourhood-improvement" TargetMode="External"/><Relationship Id="rId33" Type="http://schemas.openxmlformats.org/officeDocument/2006/relationships/hyperlink" Target="https://www.cipfa.org/services/integrating-care/investing-in-prevention" TargetMode="External"/><Relationship Id="rId38" Type="http://schemas.openxmlformats.org/officeDocument/2006/relationships/hyperlink" Target="https://www.england.nhs.uk/publication/medium-term-planning-framework-delivering-change-together-2026-27-to-2028-29/" TargetMode="External"/><Relationship Id="rId46" Type="http://schemas.openxmlformats.org/officeDocument/2006/relationships/hyperlink" Target="https://journals.sagepub.com/doi/full/10.1177/23743735251383246?" TargetMode="External"/><Relationship Id="rId59" Type="http://schemas.openxmlformats.org/officeDocument/2006/relationships/hyperlink" Target="https://www.events.england.nhs.uk/events/nhs-impact-masterclass-quality-management-systems-68bff14e79654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qualitysafety.bmj.com/content/34/11/747?rss=1" TargetMode="External"/><Relationship Id="rId41" Type="http://schemas.openxmlformats.org/officeDocument/2006/relationships/hyperlink" Target="https://re-state.co.uk/wp-content/uploads/2025/10/Ending-the-Patient-Gridlock-1.pdf" TargetMode="External"/><Relationship Id="rId54" Type="http://schemas.openxmlformats.org/officeDocument/2006/relationships/hyperlink" Target="https://www.events.england.nhs.uk/events/shine-a-light-on-co-production-december-event-67eeaf82ada67" TargetMode="External"/><Relationship Id="rId62" Type="http://schemas.openxmlformats.org/officeDocument/2006/relationships/hyperlink" Target="https://www.theqihub.com/post/event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mjopenquality.bmj.com/cgi/content/short/14/4/e003423?rss=1" TargetMode="External"/><Relationship Id="rId23" Type="http://schemas.openxmlformats.org/officeDocument/2006/relationships/hyperlink" Target="https://academic.oup.com/intqhc/advance-article-abstract/doi/10.1093/intqhc/mzaf109/8277003" TargetMode="External"/><Relationship Id="rId28" Type="http://schemas.openxmlformats.org/officeDocument/2006/relationships/hyperlink" Target="https://www.thisinstitute.cam.ac.uk/research/outputs/new-forms-of-expertise-and-what-they-mean-for-healthcare-professions/" TargetMode="External"/><Relationship Id="rId36" Type="http://schemas.openxmlformats.org/officeDocument/2006/relationships/hyperlink" Target="https://www.nhsconfed.org/publications/what-public-health" TargetMode="External"/><Relationship Id="rId49" Type="http://schemas.openxmlformats.org/officeDocument/2006/relationships/hyperlink" Target="https://www.thisinstitute.cam.ac.uk/events/this-space-2025/" TargetMode="External"/><Relationship Id="rId57" Type="http://schemas.openxmlformats.org/officeDocument/2006/relationships/hyperlink" Target="https://www.events.england.nhs.uk/events/nhs-impact-masterclass-coproduction-of-improvement" TargetMode="External"/><Relationship Id="rId10" Type="http://schemas.openxmlformats.org/officeDocument/2006/relationships/hyperlink" Target="http://bmjopenquality.bmj.com/cgi/content/short/14/4/e003319?rss=1" TargetMode="External"/><Relationship Id="rId31" Type="http://schemas.openxmlformats.org/officeDocument/2006/relationships/image" Target="media/image2.png"/><Relationship Id="rId44" Type="http://schemas.openxmlformats.org/officeDocument/2006/relationships/hyperlink" Target="http://qualitysafety.bmj.com/cgi/content/short/34/11/718?rss=1" TargetMode="External"/><Relationship Id="rId52" Type="http://schemas.openxmlformats.org/officeDocument/2006/relationships/hyperlink" Target="https://www.events.england.nhs.uk/events/nhs-impact-masterclass-psychological-safety-and-improvement" TargetMode="External"/><Relationship Id="rId60" Type="http://schemas.openxmlformats.org/officeDocument/2006/relationships/hyperlink" Target="https://www.events.england.nhs.uk/events/learning-from-scotlands-improvement-journey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mjopenquality.bmj.com/cgi/content/short/14/4/e002774?rss=1" TargetMode="External"/><Relationship Id="rId13" Type="http://schemas.openxmlformats.org/officeDocument/2006/relationships/hyperlink" Target="http://bmjopenquality.bmj.com/cgi/content/short/14/4/e003487?rss=1" TargetMode="External"/><Relationship Id="rId18" Type="http://schemas.openxmlformats.org/officeDocument/2006/relationships/hyperlink" Target="http://qualitysafety.bmj.com/cgi/content/short/34/11/737?rss=1" TargetMode="External"/><Relationship Id="rId39" Type="http://schemas.openxmlformats.org/officeDocument/2006/relationships/hyperlink" Target="https://nhsproviders.org/resources/improving-health-literacy-in-the-nh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2025-10-17T09:55:00Z</cp:lastPrinted>
  <dcterms:created xsi:type="dcterms:W3CDTF">2025-11-11T12:39:00Z</dcterms:created>
  <dcterms:modified xsi:type="dcterms:W3CDTF">2025-11-11T12:39:00Z</dcterms:modified>
</cp:coreProperties>
</file>