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27257C" w14:textId="46DDC87E" w:rsidR="004F69B9" w:rsidRDefault="004F69B9" w:rsidP="004F69B9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7A2601">
        <w:rPr>
          <w:rFonts w:ascii="Arial" w:hAnsi="Arial" w:cs="Arial"/>
          <w:i/>
          <w:iCs/>
          <w:sz w:val="22"/>
          <w:szCs w:val="22"/>
        </w:rPr>
        <w:t xml:space="preserve">All articles published in </w:t>
      </w:r>
      <w:r w:rsidR="00A07F4E">
        <w:rPr>
          <w:rFonts w:ascii="Arial" w:hAnsi="Arial" w:cs="Arial"/>
          <w:b/>
          <w:bCs/>
          <w:i/>
          <w:iCs/>
          <w:sz w:val="22"/>
          <w:szCs w:val="22"/>
        </w:rPr>
        <w:t>June</w:t>
      </w:r>
      <w:r w:rsidR="007D42E5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501588" w:rsidRPr="007A2601">
        <w:rPr>
          <w:rFonts w:ascii="Arial" w:hAnsi="Arial" w:cs="Arial"/>
          <w:b/>
          <w:bCs/>
          <w:i/>
          <w:iCs/>
          <w:sz w:val="22"/>
          <w:szCs w:val="22"/>
        </w:rPr>
        <w:t>2026</w:t>
      </w:r>
      <w:r w:rsidR="00856033" w:rsidRPr="007A2601">
        <w:rPr>
          <w:rFonts w:ascii="Arial" w:hAnsi="Arial" w:cs="Arial"/>
          <w:i/>
          <w:iCs/>
          <w:sz w:val="22"/>
          <w:szCs w:val="22"/>
        </w:rPr>
        <w:t xml:space="preserve"> </w:t>
      </w:r>
      <w:r w:rsidR="006A5A9D" w:rsidRPr="006A5A9D">
        <w:rPr>
          <w:rFonts w:ascii="Arial" w:hAnsi="Arial" w:cs="Arial"/>
          <w:i/>
          <w:iCs/>
          <w:sz w:val="22"/>
          <w:szCs w:val="22"/>
        </w:rPr>
        <w:t>unless stated otherwise, listed alphabetically by journal/website</w:t>
      </w:r>
      <w:r w:rsidR="006A5A9D">
        <w:rPr>
          <w:rFonts w:ascii="Arial" w:hAnsi="Arial" w:cs="Arial"/>
          <w:i/>
          <w:iCs/>
          <w:sz w:val="22"/>
          <w:szCs w:val="22"/>
        </w:rPr>
        <w:t>.</w:t>
      </w:r>
    </w:p>
    <w:p w14:paraId="29BC6144" w14:textId="77777777" w:rsidR="007A2601" w:rsidRPr="007A2601" w:rsidRDefault="007A2601" w:rsidP="004F69B9">
      <w:pPr>
        <w:jc w:val="center"/>
        <w:rPr>
          <w:rFonts w:ascii="Arial" w:hAnsi="Arial" w:cs="Arial"/>
          <w:i/>
          <w:iCs/>
          <w:sz w:val="22"/>
          <w:szCs w:val="22"/>
        </w:rPr>
      </w:pPr>
    </w:p>
    <w:p w14:paraId="4B7593BA" w14:textId="77777777" w:rsidR="004F69B9" w:rsidRPr="004F69B9" w:rsidRDefault="004F69B9" w:rsidP="004F69B9">
      <w:pPr>
        <w:rPr>
          <w:sz w:val="10"/>
          <w:szCs w:val="10"/>
        </w:rPr>
      </w:pPr>
    </w:p>
    <w:p w14:paraId="544505DC" w14:textId="0C16382B" w:rsidR="008D19BB" w:rsidRPr="008B6993" w:rsidRDefault="00443D8B" w:rsidP="00E846CD">
      <w:pPr>
        <w:spacing w:line="264" w:lineRule="auto"/>
        <w:jc w:val="center"/>
      </w:pPr>
      <w:r w:rsidRPr="008B6993">
        <w:rPr>
          <w:noProof/>
        </w:rPr>
        <w:drawing>
          <wp:inline distT="0" distB="0" distL="0" distR="0" wp14:anchorId="1224E178" wp14:editId="68F88FB1">
            <wp:extent cx="6642100" cy="417830"/>
            <wp:effectExtent l="0" t="0" r="0" b="1270"/>
            <wp:docPr id="14388740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74086" name="Picture 14388740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F0DF8" w14:textId="01853C6B" w:rsidR="007605BF" w:rsidRPr="00E846CD" w:rsidRDefault="007605BF" w:rsidP="00E846CD">
      <w:pPr>
        <w:numPr>
          <w:ilvl w:val="0"/>
          <w:numId w:val="1"/>
        </w:numPr>
        <w:spacing w:after="100" w:afterAutospacing="1" w:line="264" w:lineRule="auto"/>
        <w:ind w:left="714" w:hanging="357"/>
        <w:contextualSpacing/>
        <w:rPr>
          <w:rFonts w:ascii="Arial" w:hAnsi="Arial" w:cs="Arial"/>
        </w:rPr>
      </w:pPr>
      <w:hyperlink r:id="rId8" w:history="1">
        <w:r w:rsidRPr="00E846CD">
          <w:rPr>
            <w:rStyle w:val="Hyperlink"/>
            <w:rFonts w:ascii="Arial" w:hAnsi="Arial" w:cs="Arial"/>
          </w:rPr>
          <w:t>Reducing unnecessary bed days to optimise flow and improve demand-capacity mismatch: learning from a system-wide patient flow collaborative</w:t>
        </w:r>
      </w:hyperlink>
      <w:r w:rsidRPr="00E846CD">
        <w:rPr>
          <w:rFonts w:ascii="Arial" w:hAnsi="Arial" w:cs="Arial"/>
        </w:rPr>
        <w:t xml:space="preserve"> (BMJ Open Quality)</w:t>
      </w:r>
    </w:p>
    <w:p w14:paraId="466862E7" w14:textId="0507BB9D" w:rsidR="007605BF" w:rsidRPr="00E846CD" w:rsidRDefault="007605BF" w:rsidP="00E846CD">
      <w:pPr>
        <w:numPr>
          <w:ilvl w:val="0"/>
          <w:numId w:val="1"/>
        </w:numPr>
        <w:spacing w:after="100" w:afterAutospacing="1" w:line="264" w:lineRule="auto"/>
        <w:ind w:left="714" w:hanging="357"/>
        <w:contextualSpacing/>
        <w:rPr>
          <w:rFonts w:ascii="Arial" w:hAnsi="Arial" w:cs="Arial"/>
        </w:rPr>
      </w:pPr>
      <w:hyperlink r:id="rId9" w:history="1">
        <w:r w:rsidRPr="00E846CD">
          <w:rPr>
            <w:rStyle w:val="Hyperlink"/>
            <w:rFonts w:ascii="Arial" w:hAnsi="Arial" w:cs="Arial"/>
          </w:rPr>
          <w:t>Building capacity for change: developing an evidence-based competencies framework to power champions</w:t>
        </w:r>
      </w:hyperlink>
      <w:r w:rsidRPr="00E846CD">
        <w:rPr>
          <w:rFonts w:ascii="Arial" w:hAnsi="Arial" w:cs="Arial"/>
        </w:rPr>
        <w:t xml:space="preserve"> (BMJ Quality &amp; Safety)</w:t>
      </w:r>
    </w:p>
    <w:p w14:paraId="5E637DF3" w14:textId="0D257706" w:rsidR="00832CDB" w:rsidRPr="00E846CD" w:rsidRDefault="007605BF" w:rsidP="00E846CD">
      <w:pPr>
        <w:numPr>
          <w:ilvl w:val="0"/>
          <w:numId w:val="1"/>
        </w:numPr>
        <w:spacing w:after="100" w:afterAutospacing="1" w:line="264" w:lineRule="auto"/>
        <w:ind w:left="714" w:hanging="357"/>
        <w:contextualSpacing/>
        <w:rPr>
          <w:rFonts w:ascii="Arial" w:hAnsi="Arial" w:cs="Arial"/>
        </w:rPr>
      </w:pPr>
      <w:hyperlink r:id="rId10" w:history="1">
        <w:r w:rsidRPr="00E846CD">
          <w:rPr>
            <w:rStyle w:val="Hyperlink"/>
            <w:rFonts w:ascii="Arial" w:hAnsi="Arial" w:cs="Arial"/>
          </w:rPr>
          <w:t>Mapping Theories, Models and Frameworks from implementation science for evaluating quality improvement initiatives: a scoping review</w:t>
        </w:r>
      </w:hyperlink>
      <w:r w:rsidRPr="00E846CD">
        <w:rPr>
          <w:rFonts w:ascii="Arial" w:hAnsi="Arial" w:cs="Arial"/>
        </w:rPr>
        <w:t xml:space="preserve"> (BMJ Quality &amp; Safety)</w:t>
      </w:r>
    </w:p>
    <w:p w14:paraId="0F6C31AF" w14:textId="75328E3A" w:rsidR="00EA5E4C" w:rsidRPr="00E846CD" w:rsidRDefault="00EA5E4C" w:rsidP="00E846CD">
      <w:pPr>
        <w:numPr>
          <w:ilvl w:val="0"/>
          <w:numId w:val="1"/>
        </w:numPr>
        <w:spacing w:after="100" w:afterAutospacing="1" w:line="264" w:lineRule="auto"/>
        <w:contextualSpacing/>
        <w:rPr>
          <w:rFonts w:ascii="Arial" w:hAnsi="Arial" w:cs="Arial"/>
        </w:rPr>
      </w:pPr>
      <w:hyperlink r:id="rId11" w:history="1">
        <w:r w:rsidRPr="00E846CD">
          <w:rPr>
            <w:rStyle w:val="Hyperlink"/>
            <w:rFonts w:ascii="Arial" w:hAnsi="Arial" w:cs="Arial"/>
          </w:rPr>
          <w:t>Elements of Improving Quality and Safety in Healthcare - Human Factors and Ergonomics</w:t>
        </w:r>
      </w:hyperlink>
      <w:r w:rsidRPr="00E846CD">
        <w:rPr>
          <w:rFonts w:ascii="Arial" w:hAnsi="Arial" w:cs="Arial"/>
        </w:rPr>
        <w:t xml:space="preserve"> (Cambridge Elements)</w:t>
      </w:r>
    </w:p>
    <w:p w14:paraId="02DDC938" w14:textId="6AF49638" w:rsidR="005361B6" w:rsidRPr="00E846CD" w:rsidRDefault="005361B6" w:rsidP="00E846CD">
      <w:pPr>
        <w:numPr>
          <w:ilvl w:val="0"/>
          <w:numId w:val="1"/>
        </w:numPr>
        <w:spacing w:after="100" w:afterAutospacing="1" w:line="264" w:lineRule="auto"/>
        <w:ind w:left="714" w:hanging="357"/>
        <w:contextualSpacing/>
        <w:rPr>
          <w:rFonts w:ascii="Arial" w:hAnsi="Arial" w:cs="Arial"/>
        </w:rPr>
      </w:pPr>
      <w:hyperlink r:id="rId12" w:history="1">
        <w:r w:rsidRPr="00E846CD">
          <w:rPr>
            <w:rStyle w:val="Hyperlink"/>
            <w:rFonts w:ascii="Arial" w:hAnsi="Arial" w:cs="Arial"/>
          </w:rPr>
          <w:t>Moving from change agents to improvement architects through the Four Cs model: rethinking healthcare's complexity, cultures, contexts and connections</w:t>
        </w:r>
      </w:hyperlink>
      <w:r w:rsidRPr="00E846CD">
        <w:rPr>
          <w:rFonts w:ascii="Arial" w:hAnsi="Arial" w:cs="Arial"/>
        </w:rPr>
        <w:t xml:space="preserve"> (Frontiers in Health Services)</w:t>
      </w:r>
    </w:p>
    <w:p w14:paraId="4BA67BF7" w14:textId="7F7B4192" w:rsidR="00920F5B" w:rsidRPr="00E846CD" w:rsidRDefault="00920F5B" w:rsidP="00E846CD">
      <w:pPr>
        <w:numPr>
          <w:ilvl w:val="0"/>
          <w:numId w:val="1"/>
        </w:numPr>
        <w:spacing w:after="100" w:afterAutospacing="1" w:line="264" w:lineRule="auto"/>
        <w:ind w:left="714" w:hanging="357"/>
        <w:contextualSpacing/>
        <w:rPr>
          <w:rFonts w:ascii="Arial" w:hAnsi="Arial" w:cs="Arial"/>
        </w:rPr>
      </w:pPr>
      <w:hyperlink r:id="rId13" w:tgtFrame="_blank" w:history="1">
        <w:r w:rsidRPr="00E846CD">
          <w:rPr>
            <w:rStyle w:val="Hyperlink"/>
            <w:rFonts w:ascii="Arial" w:hAnsi="Arial" w:cs="Arial"/>
          </w:rPr>
          <w:t>Presentations from Clinical Audit Awareness Week, 22–26 June 2026</w:t>
        </w:r>
      </w:hyperlink>
      <w:r w:rsidRPr="00E846CD">
        <w:rPr>
          <w:rFonts w:ascii="Arial" w:hAnsi="Arial" w:cs="Arial"/>
        </w:rPr>
        <w:t xml:space="preserve"> </w:t>
      </w:r>
      <w:r w:rsidRPr="00E846CD">
        <w:rPr>
          <w:rFonts w:ascii="Arial" w:hAnsi="Arial" w:cs="Arial"/>
        </w:rPr>
        <w:t>(Healthcare Quality Improvement Partnership)</w:t>
      </w:r>
    </w:p>
    <w:p w14:paraId="53854D13" w14:textId="545EFFC1" w:rsidR="0060503E" w:rsidRPr="00E846CD" w:rsidRDefault="0060503E" w:rsidP="00E846CD">
      <w:pPr>
        <w:pStyle w:val="ListParagraph"/>
        <w:numPr>
          <w:ilvl w:val="0"/>
          <w:numId w:val="1"/>
        </w:numPr>
        <w:spacing w:line="264" w:lineRule="auto"/>
        <w:rPr>
          <w:rFonts w:ascii="Arial" w:hAnsi="Arial" w:cs="Arial"/>
        </w:rPr>
      </w:pPr>
      <w:hyperlink r:id="rId14" w:tgtFrame="_blank" w:history="1">
        <w:r w:rsidRPr="00E846CD">
          <w:rPr>
            <w:rStyle w:val="Hyperlink"/>
            <w:rFonts w:ascii="Arial" w:hAnsi="Arial" w:cs="Arial"/>
          </w:rPr>
          <w:t>The four main domains of the concept of return-on-investment from healthcare quality improvement programmes</w:t>
        </w:r>
      </w:hyperlink>
      <w:r w:rsidRPr="00E846CD">
        <w:rPr>
          <w:rFonts w:ascii="Arial" w:hAnsi="Arial" w:cs="Arial"/>
        </w:rPr>
        <w:t xml:space="preserve"> (International Journal for Quality in Health Care) </w:t>
      </w:r>
    </w:p>
    <w:p w14:paraId="40269F3B" w14:textId="166F0867" w:rsidR="005668F6" w:rsidRPr="00E846CD" w:rsidRDefault="005668F6" w:rsidP="00E846CD">
      <w:pPr>
        <w:pStyle w:val="ListParagraph"/>
        <w:numPr>
          <w:ilvl w:val="0"/>
          <w:numId w:val="1"/>
        </w:numPr>
        <w:spacing w:line="264" w:lineRule="auto"/>
        <w:rPr>
          <w:rFonts w:ascii="Arial" w:hAnsi="Arial" w:cs="Arial"/>
        </w:rPr>
      </w:pPr>
      <w:hyperlink r:id="rId15" w:history="1">
        <w:r w:rsidRPr="00E846CD">
          <w:rPr>
            <w:rStyle w:val="Hyperlink"/>
            <w:rFonts w:ascii="Arial" w:hAnsi="Arial" w:cs="Arial"/>
          </w:rPr>
          <w:t>Hidden curriculum of quality improvement: lessons for resident doctors</w:t>
        </w:r>
      </w:hyperlink>
      <w:r w:rsidRPr="00E846CD">
        <w:rPr>
          <w:rFonts w:ascii="Arial" w:hAnsi="Arial" w:cs="Arial"/>
        </w:rPr>
        <w:t xml:space="preserve"> (Medicine)</w:t>
      </w:r>
    </w:p>
    <w:p w14:paraId="472F9DAE" w14:textId="5FAE84BD" w:rsidR="00224181" w:rsidRPr="001A18B6" w:rsidRDefault="00F130BF" w:rsidP="00E846CD">
      <w:pPr>
        <w:numPr>
          <w:ilvl w:val="0"/>
          <w:numId w:val="1"/>
        </w:numPr>
        <w:spacing w:after="100" w:afterAutospacing="1" w:line="264" w:lineRule="auto"/>
        <w:contextualSpacing/>
        <w:rPr>
          <w:rFonts w:ascii="Arial" w:hAnsi="Arial" w:cs="Arial"/>
          <w:sz w:val="23"/>
          <w:szCs w:val="23"/>
        </w:rPr>
      </w:pPr>
      <w:hyperlink r:id="rId16" w:history="1">
        <w:r w:rsidRPr="00E846CD">
          <w:rPr>
            <w:rStyle w:val="Hyperlink"/>
            <w:rFonts w:ascii="Arial" w:hAnsi="Arial" w:cs="Arial"/>
          </w:rPr>
          <w:t>Of Clocks and Clouds - Leading System Level Change in Health and Care, Learning from the Northern Triangle</w:t>
        </w:r>
      </w:hyperlink>
      <w:r>
        <w:rPr>
          <w:rFonts w:ascii="Arial" w:hAnsi="Arial" w:cs="Arial"/>
          <w:sz w:val="23"/>
          <w:szCs w:val="23"/>
        </w:rPr>
        <w:t xml:space="preserve"> (University of York)</w:t>
      </w:r>
    </w:p>
    <w:p w14:paraId="5B428AA2" w14:textId="77777777" w:rsidR="007605BF" w:rsidRDefault="007605BF" w:rsidP="007605BF">
      <w:pPr>
        <w:spacing w:after="100" w:afterAutospacing="1"/>
        <w:ind w:left="714"/>
        <w:contextualSpacing/>
        <w:rPr>
          <w:rFonts w:ascii="Arial" w:hAnsi="Arial" w:cs="Arial"/>
          <w:sz w:val="23"/>
          <w:szCs w:val="23"/>
        </w:rPr>
      </w:pPr>
    </w:p>
    <w:p w14:paraId="37324682" w14:textId="77777777" w:rsidR="00E846CD" w:rsidRDefault="00E846CD" w:rsidP="007605BF">
      <w:pPr>
        <w:spacing w:after="100" w:afterAutospacing="1"/>
        <w:ind w:left="714"/>
        <w:contextualSpacing/>
        <w:rPr>
          <w:rFonts w:ascii="Arial" w:hAnsi="Arial" w:cs="Arial"/>
          <w:sz w:val="23"/>
          <w:szCs w:val="23"/>
        </w:rPr>
      </w:pPr>
    </w:p>
    <w:p w14:paraId="22F0B1BF" w14:textId="77777777" w:rsidR="00E846CD" w:rsidRPr="00F55FA8" w:rsidRDefault="00E846CD" w:rsidP="00E846CD">
      <w:pPr>
        <w:spacing w:before="100" w:after="100"/>
        <w:contextualSpacing/>
        <w:rPr>
          <w:rFonts w:ascii="Arial" w:hAnsi="Arial" w:cs="Arial"/>
          <w:sz w:val="22"/>
          <w:szCs w:val="22"/>
        </w:rPr>
      </w:pPr>
      <w:r w:rsidRPr="00F55FA8">
        <w:rPr>
          <w:noProof/>
          <w:color w:val="000000" w:themeColor="text1"/>
        </w:rPr>
        <w:drawing>
          <wp:inline distT="0" distB="0" distL="0" distR="0" wp14:anchorId="2476544F" wp14:editId="6A8D324A">
            <wp:extent cx="6571887" cy="403225"/>
            <wp:effectExtent l="0" t="0" r="0" b="3175"/>
            <wp:docPr id="1174014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01495" name="Picture 11740149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427" cy="403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FB286" w14:textId="77777777" w:rsidR="00E846CD" w:rsidRPr="00E846CD" w:rsidRDefault="00E846CD" w:rsidP="00E846CD">
      <w:pPr>
        <w:pStyle w:val="ListParagraph"/>
        <w:numPr>
          <w:ilvl w:val="0"/>
          <w:numId w:val="4"/>
        </w:numPr>
        <w:spacing w:line="264" w:lineRule="auto"/>
        <w:ind w:left="714" w:hanging="357"/>
        <w:rPr>
          <w:rFonts w:ascii="Arial" w:hAnsi="Arial" w:cs="Arial"/>
        </w:rPr>
      </w:pPr>
      <w:hyperlink r:id="rId18" w:history="1">
        <w:r w:rsidRPr="00E846CD">
          <w:rPr>
            <w:rStyle w:val="Hyperlink"/>
            <w:rFonts w:ascii="Arial" w:hAnsi="Arial" w:cs="Arial"/>
          </w:rPr>
          <w:t>Primary and secondary patient participation - a qualitative study of healthcare professionals’ perceptions and experiences</w:t>
        </w:r>
      </w:hyperlink>
      <w:r w:rsidRPr="00E846CD">
        <w:rPr>
          <w:rFonts w:ascii="Arial" w:hAnsi="Arial" w:cs="Arial"/>
        </w:rPr>
        <w:t xml:space="preserve"> (BMC Health Services Research)</w:t>
      </w:r>
    </w:p>
    <w:p w14:paraId="4ED072C1" w14:textId="77777777" w:rsidR="00E846CD" w:rsidRPr="00E846CD" w:rsidRDefault="00E846CD" w:rsidP="00E846CD">
      <w:pPr>
        <w:pStyle w:val="ListParagraph"/>
        <w:numPr>
          <w:ilvl w:val="0"/>
          <w:numId w:val="4"/>
        </w:numPr>
        <w:spacing w:line="264" w:lineRule="auto"/>
        <w:ind w:left="714" w:hanging="357"/>
        <w:rPr>
          <w:rFonts w:ascii="Arial" w:hAnsi="Arial" w:cs="Arial"/>
        </w:rPr>
      </w:pPr>
      <w:hyperlink r:id="rId19" w:history="1">
        <w:r w:rsidRPr="00E846CD">
          <w:rPr>
            <w:rStyle w:val="Hyperlink"/>
            <w:rFonts w:ascii="Arial" w:hAnsi="Arial" w:cs="Arial"/>
          </w:rPr>
          <w:t>Clinician-Patient Asynchronous Text Messaging Communication in Hospital-at-Home Care: Qualitative Study</w:t>
        </w:r>
      </w:hyperlink>
      <w:r w:rsidRPr="00E846CD">
        <w:rPr>
          <w:rFonts w:ascii="Arial" w:hAnsi="Arial" w:cs="Arial"/>
        </w:rPr>
        <w:t xml:space="preserve"> (Journal of Medical Internet Research)</w:t>
      </w:r>
    </w:p>
    <w:p w14:paraId="2DCF392B" w14:textId="408DE0F9" w:rsidR="00E846CD" w:rsidRPr="00E846CD" w:rsidRDefault="000E1512" w:rsidP="00E846CD">
      <w:pPr>
        <w:pStyle w:val="ListParagraph"/>
        <w:numPr>
          <w:ilvl w:val="0"/>
          <w:numId w:val="4"/>
        </w:numPr>
        <w:spacing w:line="264" w:lineRule="auto"/>
        <w:ind w:left="714" w:hanging="357"/>
        <w:rPr>
          <w:rFonts w:ascii="Arial" w:hAnsi="Arial" w:cs="Arial"/>
        </w:rPr>
      </w:pPr>
      <w:hyperlink r:id="rId20" w:history="1">
        <w:r w:rsidRPr="000E1512">
          <w:rPr>
            <w:rStyle w:val="Hyperlink"/>
            <w:rFonts w:ascii="Arial" w:hAnsi="Arial" w:cs="Arial"/>
          </w:rPr>
          <w:t>Language Access in Healthcare: Aligning Policy and Evidence to Improve Patient Experience Through Professional Interpretation and Language-Concordant Care</w:t>
        </w:r>
      </w:hyperlink>
      <w:r>
        <w:rPr>
          <w:rFonts w:ascii="Arial" w:hAnsi="Arial" w:cs="Arial"/>
        </w:rPr>
        <w:t xml:space="preserve"> </w:t>
      </w:r>
      <w:r w:rsidR="00E846CD" w:rsidRPr="00E846CD">
        <w:rPr>
          <w:rFonts w:ascii="Arial" w:hAnsi="Arial" w:cs="Arial"/>
        </w:rPr>
        <w:t>(Journal of Patient Experience)</w:t>
      </w:r>
    </w:p>
    <w:p w14:paraId="01D10569" w14:textId="53523B77" w:rsidR="00E846CD" w:rsidRPr="00E846CD" w:rsidRDefault="001F3D6D" w:rsidP="00E846CD">
      <w:pPr>
        <w:pStyle w:val="ListParagraph"/>
        <w:numPr>
          <w:ilvl w:val="0"/>
          <w:numId w:val="4"/>
        </w:numPr>
        <w:spacing w:line="264" w:lineRule="auto"/>
        <w:ind w:left="714" w:hanging="357"/>
        <w:rPr>
          <w:rFonts w:ascii="Arial" w:hAnsi="Arial" w:cs="Arial"/>
        </w:rPr>
      </w:pPr>
      <w:hyperlink r:id="rId21" w:history="1">
        <w:r w:rsidRPr="001F3D6D">
          <w:rPr>
            <w:rStyle w:val="Hyperlink"/>
            <w:rFonts w:ascii="Arial" w:hAnsi="Arial" w:cs="Arial"/>
          </w:rPr>
          <w:t>‘No man’s land’: the experience of patients at the interface between health and social care</w:t>
        </w:r>
      </w:hyperlink>
      <w:r>
        <w:rPr>
          <w:rFonts w:ascii="Arial" w:hAnsi="Arial" w:cs="Arial"/>
        </w:rPr>
        <w:t xml:space="preserve"> </w:t>
      </w:r>
      <w:r w:rsidR="00E846CD" w:rsidRPr="00E846CD">
        <w:rPr>
          <w:rFonts w:ascii="Arial" w:hAnsi="Arial" w:cs="Arial"/>
        </w:rPr>
        <w:t>(The King</w:t>
      </w:r>
      <w:r w:rsidR="007D7239">
        <w:rPr>
          <w:rFonts w:ascii="Arial" w:hAnsi="Arial" w:cs="Arial"/>
        </w:rPr>
        <w:t>’</w:t>
      </w:r>
      <w:r w:rsidR="00E846CD" w:rsidRPr="00E846CD">
        <w:rPr>
          <w:rFonts w:ascii="Arial" w:hAnsi="Arial" w:cs="Arial"/>
        </w:rPr>
        <w:t>s Fund)</w:t>
      </w:r>
    </w:p>
    <w:p w14:paraId="4AC93801" w14:textId="77777777" w:rsidR="00E846CD" w:rsidRPr="00E846CD" w:rsidRDefault="00E846CD" w:rsidP="00E846CD">
      <w:pPr>
        <w:pStyle w:val="ListParagraph"/>
        <w:numPr>
          <w:ilvl w:val="0"/>
          <w:numId w:val="4"/>
        </w:numPr>
        <w:spacing w:line="264" w:lineRule="auto"/>
        <w:ind w:left="714" w:hanging="357"/>
        <w:rPr>
          <w:rFonts w:ascii="Arial" w:hAnsi="Arial" w:cs="Arial"/>
        </w:rPr>
      </w:pPr>
      <w:hyperlink r:id="rId22" w:history="1">
        <w:r w:rsidRPr="00E846CD">
          <w:rPr>
            <w:rStyle w:val="Hyperlink"/>
            <w:rFonts w:ascii="Arial" w:hAnsi="Arial" w:cs="Arial"/>
          </w:rPr>
          <w:t>Understanding health experiences of patients who speak English as an additional language</w:t>
        </w:r>
      </w:hyperlink>
      <w:r w:rsidRPr="00E846CD">
        <w:rPr>
          <w:rFonts w:ascii="Arial" w:hAnsi="Arial" w:cs="Arial"/>
        </w:rPr>
        <w:t xml:space="preserve"> (The Patients Association)</w:t>
      </w:r>
    </w:p>
    <w:p w14:paraId="121DF946" w14:textId="77777777" w:rsidR="00E846CD" w:rsidRPr="00E846CD" w:rsidRDefault="00E846CD" w:rsidP="007605BF">
      <w:pPr>
        <w:spacing w:after="100" w:afterAutospacing="1"/>
        <w:ind w:left="714"/>
        <w:contextualSpacing/>
        <w:rPr>
          <w:rFonts w:ascii="Arial" w:hAnsi="Arial" w:cs="Arial"/>
        </w:rPr>
      </w:pPr>
    </w:p>
    <w:p w14:paraId="6D267C4A" w14:textId="77777777" w:rsidR="00E846CD" w:rsidRDefault="00E846CD" w:rsidP="007605BF">
      <w:pPr>
        <w:spacing w:after="100" w:afterAutospacing="1"/>
        <w:ind w:left="714"/>
        <w:contextualSpacing/>
        <w:rPr>
          <w:rFonts w:ascii="Arial" w:hAnsi="Arial" w:cs="Arial"/>
          <w:sz w:val="23"/>
          <w:szCs w:val="23"/>
        </w:rPr>
      </w:pPr>
    </w:p>
    <w:p w14:paraId="4EA68B09" w14:textId="77777777" w:rsidR="00E846CD" w:rsidRDefault="00E846CD">
      <w:r>
        <w:br w:type="page"/>
      </w:r>
    </w:p>
    <w:p w14:paraId="533EF4F1" w14:textId="4A80EA3A" w:rsidR="001A18B6" w:rsidRPr="00122169" w:rsidRDefault="001A18B6" w:rsidP="001A18B6">
      <w:pPr>
        <w:jc w:val="center"/>
      </w:pPr>
      <w:r>
        <w:rPr>
          <w:noProof/>
        </w:rPr>
        <w:lastRenderedPageBreak/>
        <w:drawing>
          <wp:inline distT="0" distB="0" distL="0" distR="0" wp14:anchorId="224BF763" wp14:editId="575E438A">
            <wp:extent cx="6642100" cy="438785"/>
            <wp:effectExtent l="0" t="0" r="0" b="5715"/>
            <wp:docPr id="17231258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25891" name="Picture 172312589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7A847" w14:textId="77777777" w:rsidR="001A18B6" w:rsidRPr="00E846CD" w:rsidRDefault="001A18B6" w:rsidP="00E846CD">
      <w:pPr>
        <w:pStyle w:val="ListParagraph"/>
        <w:numPr>
          <w:ilvl w:val="0"/>
          <w:numId w:val="3"/>
        </w:numPr>
        <w:spacing w:after="100" w:afterAutospacing="1" w:line="264" w:lineRule="auto"/>
        <w:ind w:left="714" w:hanging="357"/>
        <w:rPr>
          <w:rFonts w:ascii="Arial" w:hAnsi="Arial" w:cs="Arial"/>
        </w:rPr>
      </w:pPr>
      <w:hyperlink r:id="rId24" w:history="1">
        <w:r w:rsidRPr="00E846CD">
          <w:rPr>
            <w:rStyle w:val="Hyperlink"/>
            <w:rFonts w:ascii="Arial" w:hAnsi="Arial" w:cs="Arial"/>
          </w:rPr>
          <w:t>Exploring innovation landscapes: a national cross-sectional study of Swedish primary care from the viewpoint of primary care managers</w:t>
        </w:r>
      </w:hyperlink>
      <w:r w:rsidRPr="00E846CD">
        <w:rPr>
          <w:rFonts w:ascii="Arial" w:hAnsi="Arial" w:cs="Arial"/>
        </w:rPr>
        <w:t xml:space="preserve"> (BMC Health Services Research)</w:t>
      </w:r>
    </w:p>
    <w:p w14:paraId="250F86C2" w14:textId="77777777" w:rsidR="001A18B6" w:rsidRPr="00E846CD" w:rsidRDefault="001A18B6" w:rsidP="00E846CD">
      <w:pPr>
        <w:pStyle w:val="ListParagraph"/>
        <w:numPr>
          <w:ilvl w:val="0"/>
          <w:numId w:val="3"/>
        </w:numPr>
        <w:spacing w:after="100" w:afterAutospacing="1" w:line="264" w:lineRule="auto"/>
        <w:ind w:left="714" w:hanging="357"/>
        <w:rPr>
          <w:rFonts w:ascii="Arial" w:hAnsi="Arial" w:cs="Arial"/>
        </w:rPr>
      </w:pPr>
      <w:hyperlink r:id="rId25" w:history="1">
        <w:r w:rsidRPr="00E846CD">
          <w:rPr>
            <w:rStyle w:val="Hyperlink"/>
            <w:rFonts w:ascii="Arial" w:hAnsi="Arial" w:cs="Arial"/>
          </w:rPr>
          <w:t>State-of-the-art technologies for the digital transformation of healthcare services – a systematic scoping review</w:t>
        </w:r>
      </w:hyperlink>
      <w:r w:rsidRPr="00E846CD">
        <w:rPr>
          <w:rFonts w:ascii="Arial" w:hAnsi="Arial" w:cs="Arial"/>
        </w:rPr>
        <w:t xml:space="preserve"> (BMC Health Services Research)</w:t>
      </w:r>
    </w:p>
    <w:p w14:paraId="5FB18795" w14:textId="77777777" w:rsidR="001A18B6" w:rsidRPr="00E846CD" w:rsidRDefault="001A18B6" w:rsidP="00E846CD">
      <w:pPr>
        <w:pStyle w:val="ListParagraph"/>
        <w:numPr>
          <w:ilvl w:val="0"/>
          <w:numId w:val="3"/>
        </w:numPr>
        <w:spacing w:after="100" w:afterAutospacing="1" w:line="264" w:lineRule="auto"/>
        <w:ind w:left="714" w:hanging="357"/>
        <w:rPr>
          <w:rFonts w:ascii="Arial" w:hAnsi="Arial" w:cs="Arial"/>
        </w:rPr>
      </w:pPr>
      <w:hyperlink r:id="rId26" w:history="1">
        <w:r w:rsidRPr="00E846CD">
          <w:rPr>
            <w:rStyle w:val="Hyperlink"/>
            <w:rFonts w:ascii="Arial" w:hAnsi="Arial" w:cs="Arial"/>
          </w:rPr>
          <w:t>State of Emergency Medicine in England</w:t>
        </w:r>
      </w:hyperlink>
      <w:r w:rsidRPr="00E846CD">
        <w:rPr>
          <w:rFonts w:ascii="Arial" w:hAnsi="Arial" w:cs="Arial"/>
        </w:rPr>
        <w:t xml:space="preserve"> (Royal College of Emergency Medicine)</w:t>
      </w:r>
    </w:p>
    <w:p w14:paraId="38AB476E" w14:textId="77777777" w:rsidR="001A18B6" w:rsidRPr="00E846CD" w:rsidRDefault="001A18B6" w:rsidP="00E846CD">
      <w:pPr>
        <w:pStyle w:val="ListParagraph"/>
        <w:numPr>
          <w:ilvl w:val="0"/>
          <w:numId w:val="3"/>
        </w:numPr>
        <w:spacing w:after="100" w:afterAutospacing="1" w:line="264" w:lineRule="auto"/>
        <w:ind w:left="714" w:hanging="357"/>
        <w:rPr>
          <w:rFonts w:ascii="Arial" w:hAnsi="Arial" w:cs="Arial"/>
        </w:rPr>
      </w:pPr>
      <w:hyperlink r:id="rId27" w:history="1">
        <w:r w:rsidRPr="00E846CD">
          <w:rPr>
            <w:rStyle w:val="Hyperlink"/>
            <w:rFonts w:ascii="Arial" w:hAnsi="Arial" w:cs="Arial"/>
          </w:rPr>
          <w:t>Immigration and the NHS: the evidence</w:t>
        </w:r>
      </w:hyperlink>
      <w:r w:rsidRPr="00E846CD">
        <w:rPr>
          <w:rFonts w:ascii="Arial" w:hAnsi="Arial" w:cs="Arial"/>
        </w:rPr>
        <w:t xml:space="preserve"> (The Health Foundation)</w:t>
      </w:r>
    </w:p>
    <w:p w14:paraId="3971347E" w14:textId="0447AC21" w:rsidR="001A18B6" w:rsidRDefault="001A18B6" w:rsidP="00E846CD">
      <w:pPr>
        <w:pStyle w:val="ListParagraph"/>
        <w:numPr>
          <w:ilvl w:val="0"/>
          <w:numId w:val="3"/>
        </w:numPr>
        <w:spacing w:after="100" w:afterAutospacing="1" w:line="264" w:lineRule="auto"/>
        <w:ind w:left="714" w:hanging="357"/>
        <w:rPr>
          <w:rFonts w:ascii="Arial" w:hAnsi="Arial" w:cs="Arial"/>
        </w:rPr>
      </w:pPr>
      <w:hyperlink r:id="rId28" w:history="1">
        <w:r w:rsidRPr="00E846CD">
          <w:rPr>
            <w:rStyle w:val="Hyperlink"/>
            <w:rFonts w:ascii="Arial" w:hAnsi="Arial" w:cs="Arial"/>
          </w:rPr>
          <w:t>A shared heart: the story of Fleetwood’s community health hub</w:t>
        </w:r>
      </w:hyperlink>
      <w:r w:rsidRPr="00E846CD">
        <w:rPr>
          <w:rFonts w:ascii="Arial" w:hAnsi="Arial" w:cs="Arial"/>
        </w:rPr>
        <w:t xml:space="preserve"> (The King</w:t>
      </w:r>
      <w:r w:rsidR="007D7239">
        <w:rPr>
          <w:rFonts w:ascii="Arial" w:hAnsi="Arial" w:cs="Arial"/>
        </w:rPr>
        <w:t>’</w:t>
      </w:r>
      <w:r w:rsidRPr="00E846CD">
        <w:rPr>
          <w:rFonts w:ascii="Arial" w:hAnsi="Arial" w:cs="Arial"/>
        </w:rPr>
        <w:t>s Fund)</w:t>
      </w:r>
    </w:p>
    <w:p w14:paraId="698925FD" w14:textId="1F2DB358" w:rsidR="007A3944" w:rsidRPr="007A3944" w:rsidRDefault="007A3944" w:rsidP="007A3944">
      <w:pPr>
        <w:pStyle w:val="ListParagraph"/>
        <w:numPr>
          <w:ilvl w:val="0"/>
          <w:numId w:val="3"/>
        </w:numPr>
        <w:spacing w:after="100" w:afterAutospacing="1" w:line="264" w:lineRule="auto"/>
        <w:ind w:left="714" w:hanging="357"/>
        <w:rPr>
          <w:rFonts w:ascii="Arial" w:hAnsi="Arial" w:cs="Arial"/>
        </w:rPr>
      </w:pPr>
      <w:hyperlink r:id="rId29" w:history="1">
        <w:r w:rsidRPr="00E846CD">
          <w:rPr>
            <w:rStyle w:val="Hyperlink"/>
            <w:rFonts w:ascii="Arial" w:hAnsi="Arial" w:cs="Arial"/>
          </w:rPr>
          <w:t>Explaining the Health Bill (NHS Modernisation Bill 2026): what does it mean for health and care?</w:t>
        </w:r>
      </w:hyperlink>
      <w:r w:rsidRPr="00E846CD">
        <w:rPr>
          <w:rFonts w:ascii="Arial" w:hAnsi="Arial" w:cs="Arial"/>
        </w:rPr>
        <w:t xml:space="preserve"> (The King</w:t>
      </w:r>
      <w:r>
        <w:rPr>
          <w:rFonts w:ascii="Arial" w:hAnsi="Arial" w:cs="Arial"/>
        </w:rPr>
        <w:t>’</w:t>
      </w:r>
      <w:r w:rsidRPr="00E846CD">
        <w:rPr>
          <w:rFonts w:ascii="Arial" w:hAnsi="Arial" w:cs="Arial"/>
        </w:rPr>
        <w:t>s Fund)</w:t>
      </w:r>
    </w:p>
    <w:p w14:paraId="623CD833" w14:textId="6B826D1F" w:rsidR="001A18B6" w:rsidRPr="00E846CD" w:rsidRDefault="001A18B6" w:rsidP="00E846CD">
      <w:pPr>
        <w:pStyle w:val="ListParagraph"/>
        <w:numPr>
          <w:ilvl w:val="0"/>
          <w:numId w:val="3"/>
        </w:numPr>
        <w:spacing w:after="100" w:afterAutospacing="1" w:line="264" w:lineRule="auto"/>
        <w:ind w:left="714" w:hanging="357"/>
        <w:rPr>
          <w:rFonts w:ascii="Arial" w:hAnsi="Arial" w:cs="Arial"/>
        </w:rPr>
      </w:pPr>
      <w:hyperlink r:id="rId30" w:history="1">
        <w:r w:rsidRPr="00E846CD">
          <w:rPr>
            <w:rStyle w:val="Hyperlink"/>
            <w:rFonts w:ascii="Arial" w:hAnsi="Arial" w:cs="Arial"/>
          </w:rPr>
          <w:t>Healthy ageing: what can England learn from Japan and Sweden about meeting the challenge of an ageing society?</w:t>
        </w:r>
      </w:hyperlink>
      <w:r w:rsidRPr="00E846CD">
        <w:rPr>
          <w:rFonts w:ascii="Arial" w:hAnsi="Arial" w:cs="Arial"/>
        </w:rPr>
        <w:t xml:space="preserve"> (The King</w:t>
      </w:r>
      <w:r w:rsidR="007D7239">
        <w:rPr>
          <w:rFonts w:ascii="Arial" w:hAnsi="Arial" w:cs="Arial"/>
        </w:rPr>
        <w:t>’</w:t>
      </w:r>
      <w:r w:rsidRPr="00E846CD">
        <w:rPr>
          <w:rFonts w:ascii="Arial" w:hAnsi="Arial" w:cs="Arial"/>
        </w:rPr>
        <w:t>s Fund)</w:t>
      </w:r>
    </w:p>
    <w:p w14:paraId="0ADF12BD" w14:textId="77777777" w:rsidR="007E4D19" w:rsidRPr="00E846CD" w:rsidRDefault="007E4D19" w:rsidP="00E846CD">
      <w:pPr>
        <w:pStyle w:val="ListParagraph"/>
        <w:spacing w:line="264" w:lineRule="auto"/>
        <w:ind w:left="714"/>
        <w:rPr>
          <w:rFonts w:ascii="Arial" w:hAnsi="Arial" w:cs="Arial"/>
        </w:rPr>
      </w:pPr>
    </w:p>
    <w:p w14:paraId="2590C517" w14:textId="77777777" w:rsidR="00E846CD" w:rsidRPr="007E4D19" w:rsidRDefault="00E846CD" w:rsidP="007E4D19">
      <w:pPr>
        <w:pStyle w:val="ListParagraph"/>
        <w:ind w:left="714"/>
        <w:rPr>
          <w:rFonts w:ascii="Arial" w:hAnsi="Arial" w:cs="Arial"/>
          <w:sz w:val="23"/>
          <w:szCs w:val="23"/>
        </w:rPr>
      </w:pPr>
    </w:p>
    <w:p w14:paraId="741A9EF6" w14:textId="2D9D69DF" w:rsidR="003F3651" w:rsidRPr="006A2402" w:rsidRDefault="00443D8B" w:rsidP="006A240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1DC7600" wp14:editId="534EFCD0">
            <wp:extent cx="6607265" cy="445135"/>
            <wp:effectExtent l="0" t="0" r="0" b="0"/>
            <wp:docPr id="1257751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5116" name="Picture 125775116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265" cy="44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BB798" w14:textId="420EDB7F" w:rsidR="00021F26" w:rsidRPr="00E846CD" w:rsidRDefault="00021F26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>2 September 2026: </w:t>
      </w:r>
      <w:hyperlink r:id="rId32" w:tgtFrame="_blank" w:history="1">
        <w:r w:rsidRPr="00E846CD">
          <w:rPr>
            <w:rStyle w:val="Hyperlink"/>
            <w:rFonts w:ascii="Arial" w:hAnsi="Arial" w:cs="Arial"/>
          </w:rPr>
          <w:t>AI Ambassador Network meeting: AI &amp; putting people first in health &amp; social care</w:t>
        </w:r>
      </w:hyperlink>
      <w:r w:rsidRPr="00E846CD">
        <w:rPr>
          <w:rFonts w:ascii="Arial" w:hAnsi="Arial" w:cs="Arial"/>
        </w:rPr>
        <w:t xml:space="preserve"> – Online, 10.30</w:t>
      </w:r>
      <w:r w:rsidR="007C12A1">
        <w:rPr>
          <w:rFonts w:ascii="Arial" w:hAnsi="Arial" w:cs="Arial"/>
        </w:rPr>
        <w:t>-</w:t>
      </w:r>
      <w:r w:rsidRPr="00E846CD">
        <w:rPr>
          <w:rFonts w:ascii="Arial" w:hAnsi="Arial" w:cs="Arial"/>
        </w:rPr>
        <w:t>12.00</w:t>
      </w:r>
    </w:p>
    <w:p w14:paraId="274240DB" w14:textId="3A3DEC28" w:rsidR="00282455" w:rsidRPr="00E846CD" w:rsidRDefault="00282455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 xml:space="preserve">3 September 2026: </w:t>
      </w:r>
      <w:hyperlink r:id="rId33" w:history="1">
        <w:proofErr w:type="gramStart"/>
        <w:r w:rsidRPr="00E846CD">
          <w:rPr>
            <w:rStyle w:val="Hyperlink"/>
            <w:rFonts w:ascii="Arial" w:hAnsi="Arial" w:cs="Arial"/>
          </w:rPr>
          <w:t>North West</w:t>
        </w:r>
        <w:proofErr w:type="gramEnd"/>
        <w:r w:rsidRPr="00E846CD">
          <w:rPr>
            <w:rStyle w:val="Hyperlink"/>
            <w:rFonts w:ascii="Arial" w:hAnsi="Arial" w:cs="Arial"/>
          </w:rPr>
          <w:t xml:space="preserve"> Ambulance Service (NWAS) QI Academy in action: improving pre-hospital maternity care through the digital maternity decision tool</w:t>
        </w:r>
      </w:hyperlink>
      <w:r w:rsidRPr="00E846CD">
        <w:rPr>
          <w:rFonts w:ascii="Arial" w:hAnsi="Arial" w:cs="Arial"/>
        </w:rPr>
        <w:t xml:space="preserve"> – Online, 13</w:t>
      </w:r>
      <w:r w:rsidR="007C12A1">
        <w:rPr>
          <w:rFonts w:ascii="Arial" w:hAnsi="Arial" w:cs="Arial"/>
        </w:rPr>
        <w:t>.</w:t>
      </w:r>
      <w:r w:rsidRPr="00E846CD">
        <w:rPr>
          <w:rFonts w:ascii="Arial" w:hAnsi="Arial" w:cs="Arial"/>
        </w:rPr>
        <w:t>30-14</w:t>
      </w:r>
      <w:r w:rsidR="007C12A1">
        <w:rPr>
          <w:rFonts w:ascii="Arial" w:hAnsi="Arial" w:cs="Arial"/>
        </w:rPr>
        <w:t>.</w:t>
      </w:r>
      <w:r w:rsidRPr="00E846CD">
        <w:rPr>
          <w:rFonts w:ascii="Arial" w:hAnsi="Arial" w:cs="Arial"/>
        </w:rPr>
        <w:t>20</w:t>
      </w:r>
    </w:p>
    <w:p w14:paraId="33BEE04F" w14:textId="77777777" w:rsidR="00282455" w:rsidRPr="00E846CD" w:rsidRDefault="00282455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 xml:space="preserve">8 September 2026: </w:t>
      </w:r>
      <w:hyperlink r:id="rId34" w:history="1">
        <w:r w:rsidRPr="00E846CD">
          <w:rPr>
            <w:rStyle w:val="Hyperlink"/>
            <w:rFonts w:ascii="Arial" w:hAnsi="Arial" w:cs="Arial"/>
          </w:rPr>
          <w:t>NHS IMPACT: Publishing improvement work</w:t>
        </w:r>
      </w:hyperlink>
      <w:r w:rsidRPr="00E846CD">
        <w:rPr>
          <w:rFonts w:ascii="Arial" w:hAnsi="Arial" w:cs="Arial"/>
        </w:rPr>
        <w:t xml:space="preserve"> – Masterclass, 10.00</w:t>
      </w:r>
    </w:p>
    <w:p w14:paraId="29E09B8F" w14:textId="77777777" w:rsidR="004B5D53" w:rsidRPr="00E846CD" w:rsidRDefault="00282455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 xml:space="preserve">14-18 September 2026: </w:t>
      </w:r>
      <w:hyperlink r:id="rId35" w:history="1">
        <w:r w:rsidRPr="00E846CD">
          <w:rPr>
            <w:rStyle w:val="Hyperlink"/>
            <w:rFonts w:ascii="Arial" w:hAnsi="Arial" w:cs="Arial"/>
          </w:rPr>
          <w:t>QI Week</w:t>
        </w:r>
      </w:hyperlink>
      <w:r w:rsidRPr="00E846CD">
        <w:rPr>
          <w:rFonts w:ascii="Arial" w:hAnsi="Arial" w:cs="Arial"/>
        </w:rPr>
        <w:t xml:space="preserve"> – Online all week</w:t>
      </w:r>
    </w:p>
    <w:p w14:paraId="65C32695" w14:textId="457A2CB8" w:rsidR="00282455" w:rsidRPr="00E846CD" w:rsidRDefault="00944E28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>23</w:t>
      </w:r>
      <w:r w:rsidR="00282455" w:rsidRPr="00E846CD">
        <w:rPr>
          <w:rFonts w:ascii="Arial" w:hAnsi="Arial" w:cs="Arial"/>
        </w:rPr>
        <w:t xml:space="preserve"> September 2026: </w:t>
      </w:r>
      <w:hyperlink r:id="rId36" w:history="1">
        <w:r w:rsidR="00282455" w:rsidRPr="00E846CD">
          <w:rPr>
            <w:rStyle w:val="Hyperlink"/>
            <w:rFonts w:ascii="Arial" w:hAnsi="Arial" w:cs="Arial"/>
          </w:rPr>
          <w:t>Leading Successful Partnerships</w:t>
        </w:r>
      </w:hyperlink>
      <w:r w:rsidR="00282455" w:rsidRPr="00E846CD">
        <w:rPr>
          <w:rFonts w:ascii="Arial" w:hAnsi="Arial" w:cs="Arial"/>
        </w:rPr>
        <w:t xml:space="preserve"> – Q, Online, 12</w:t>
      </w:r>
      <w:r w:rsidR="00377A8A">
        <w:rPr>
          <w:rFonts w:ascii="Arial" w:hAnsi="Arial" w:cs="Arial"/>
        </w:rPr>
        <w:t>.</w:t>
      </w:r>
      <w:r w:rsidR="00282455" w:rsidRPr="00E846CD">
        <w:rPr>
          <w:rFonts w:ascii="Arial" w:hAnsi="Arial" w:cs="Arial"/>
        </w:rPr>
        <w:t>00-13.00</w:t>
      </w:r>
    </w:p>
    <w:p w14:paraId="74861FDF" w14:textId="77777777" w:rsidR="00944E28" w:rsidRPr="00E846CD" w:rsidRDefault="004B5D53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>23 September 2026</w:t>
      </w:r>
      <w:r w:rsidRPr="00E846CD">
        <w:rPr>
          <w:rFonts w:ascii="Arial" w:hAnsi="Arial" w:cs="Arial"/>
        </w:rPr>
        <w:t>:</w:t>
      </w:r>
      <w:r w:rsidRPr="00E846CD">
        <w:rPr>
          <w:rFonts w:ascii="Arial" w:hAnsi="Arial" w:cs="Arial"/>
        </w:rPr>
        <w:t> </w:t>
      </w:r>
      <w:hyperlink r:id="rId37" w:history="1">
        <w:r w:rsidRPr="00E846CD">
          <w:rPr>
            <w:rStyle w:val="Hyperlink"/>
            <w:rFonts w:ascii="Arial" w:hAnsi="Arial" w:cs="Arial"/>
          </w:rPr>
          <w:t>Culture of Care programme of QI and leadership in Mental Health</w:t>
        </w:r>
      </w:hyperlink>
      <w:r w:rsidRPr="00E846CD">
        <w:rPr>
          <w:rFonts w:ascii="Arial" w:hAnsi="Arial" w:cs="Arial"/>
        </w:rPr>
        <w:t xml:space="preserve"> – Online, </w:t>
      </w:r>
      <w:r w:rsidR="00944E28" w:rsidRPr="00E846CD">
        <w:rPr>
          <w:rFonts w:ascii="Arial" w:hAnsi="Arial" w:cs="Arial"/>
        </w:rPr>
        <w:t>14</w:t>
      </w:r>
      <w:r w:rsidRPr="00E846CD">
        <w:rPr>
          <w:rFonts w:ascii="Arial" w:hAnsi="Arial" w:cs="Arial"/>
        </w:rPr>
        <w:t>.30</w:t>
      </w:r>
    </w:p>
    <w:p w14:paraId="7F827185" w14:textId="0C71F14F" w:rsidR="00944E28" w:rsidRPr="00E846CD" w:rsidRDefault="00944E28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>30 September 2026</w:t>
      </w:r>
      <w:r w:rsidRPr="00E846CD">
        <w:rPr>
          <w:rFonts w:ascii="Arial" w:hAnsi="Arial" w:cs="Arial"/>
        </w:rPr>
        <w:t xml:space="preserve">: </w:t>
      </w:r>
      <w:hyperlink r:id="rId38" w:history="1">
        <w:r w:rsidRPr="00E846CD">
          <w:rPr>
            <w:rStyle w:val="Hyperlink"/>
            <w:rFonts w:ascii="Arial" w:hAnsi="Arial" w:cs="Arial"/>
          </w:rPr>
          <w:t>Relational care management workshop</w:t>
        </w:r>
      </w:hyperlink>
      <w:r w:rsidRPr="00E846CD">
        <w:rPr>
          <w:rFonts w:ascii="Arial" w:hAnsi="Arial" w:cs="Arial"/>
        </w:rPr>
        <w:t xml:space="preserve"> </w:t>
      </w:r>
      <w:r w:rsidRPr="00E846CD">
        <w:rPr>
          <w:rFonts w:ascii="Arial" w:hAnsi="Arial" w:cs="Arial"/>
        </w:rPr>
        <w:t>– Q, Online, 1</w:t>
      </w:r>
      <w:r w:rsidRPr="00E846CD">
        <w:rPr>
          <w:rFonts w:ascii="Arial" w:hAnsi="Arial" w:cs="Arial"/>
        </w:rPr>
        <w:t>0</w:t>
      </w:r>
      <w:r w:rsidR="00377A8A">
        <w:rPr>
          <w:rFonts w:ascii="Arial" w:hAnsi="Arial" w:cs="Arial"/>
        </w:rPr>
        <w:t>.</w:t>
      </w:r>
      <w:r w:rsidRPr="00E846CD">
        <w:rPr>
          <w:rFonts w:ascii="Arial" w:hAnsi="Arial" w:cs="Arial"/>
        </w:rPr>
        <w:t>00-1</w:t>
      </w:r>
      <w:r w:rsidRPr="00E846CD">
        <w:rPr>
          <w:rFonts w:ascii="Arial" w:hAnsi="Arial" w:cs="Arial"/>
        </w:rPr>
        <w:t>1</w:t>
      </w:r>
      <w:r w:rsidRPr="00E846CD">
        <w:rPr>
          <w:rFonts w:ascii="Arial" w:hAnsi="Arial" w:cs="Arial"/>
        </w:rPr>
        <w:t>.</w:t>
      </w:r>
      <w:r w:rsidRPr="00E846CD">
        <w:rPr>
          <w:rFonts w:ascii="Arial" w:hAnsi="Arial" w:cs="Arial"/>
        </w:rPr>
        <w:t>3</w:t>
      </w:r>
      <w:r w:rsidRPr="00E846CD">
        <w:rPr>
          <w:rFonts w:ascii="Arial" w:hAnsi="Arial" w:cs="Arial"/>
        </w:rPr>
        <w:t>0</w:t>
      </w:r>
    </w:p>
    <w:p w14:paraId="25CE15F0" w14:textId="0B238253" w:rsidR="00944E28" w:rsidRPr="00E846CD" w:rsidRDefault="00944E28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>2</w:t>
      </w:r>
      <w:r w:rsidRPr="00E846CD">
        <w:rPr>
          <w:rFonts w:ascii="Arial" w:hAnsi="Arial" w:cs="Arial"/>
        </w:rPr>
        <w:t xml:space="preserve"> October 2026:</w:t>
      </w:r>
      <w:r w:rsidRPr="00E846CD">
        <w:rPr>
          <w:rFonts w:ascii="Arial" w:hAnsi="Arial" w:cs="Arial"/>
        </w:rPr>
        <w:t xml:space="preserve"> </w:t>
      </w:r>
      <w:hyperlink r:id="rId39" w:history="1">
        <w:r w:rsidRPr="00E846CD">
          <w:rPr>
            <w:rStyle w:val="Hyperlink"/>
            <w:rFonts w:ascii="Arial" w:hAnsi="Arial" w:cs="Arial"/>
          </w:rPr>
          <w:t xml:space="preserve">Quality Improvement </w:t>
        </w:r>
        <w:proofErr w:type="gramStart"/>
        <w:r w:rsidRPr="00E846CD">
          <w:rPr>
            <w:rStyle w:val="Hyperlink"/>
            <w:rFonts w:ascii="Arial" w:hAnsi="Arial" w:cs="Arial"/>
          </w:rPr>
          <w:t>South West</w:t>
        </w:r>
        <w:proofErr w:type="gramEnd"/>
        <w:r w:rsidRPr="00E846CD">
          <w:rPr>
            <w:rStyle w:val="Hyperlink"/>
            <w:rFonts w:ascii="Arial" w:hAnsi="Arial" w:cs="Arial"/>
          </w:rPr>
          <w:t xml:space="preserve"> National Conference 2026 – AI in Healthcare: Transforming Quality Improvement</w:t>
        </w:r>
      </w:hyperlink>
      <w:r w:rsidRPr="00E846CD">
        <w:rPr>
          <w:rFonts w:ascii="Arial" w:hAnsi="Arial" w:cs="Arial"/>
        </w:rPr>
        <w:t xml:space="preserve"> – In person, Bath, 13.00-18.00</w:t>
      </w:r>
    </w:p>
    <w:p w14:paraId="0AAC045D" w14:textId="77777777" w:rsidR="00282455" w:rsidRPr="00E846CD" w:rsidRDefault="00282455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 xml:space="preserve">7 October 2026: </w:t>
      </w:r>
      <w:hyperlink r:id="rId40" w:history="1">
        <w:r w:rsidRPr="00E846CD">
          <w:rPr>
            <w:rStyle w:val="Hyperlink"/>
            <w:rFonts w:ascii="Arial" w:hAnsi="Arial" w:cs="Arial"/>
          </w:rPr>
          <w:t>NHS IMPACT: Flanders Quality Model (</w:t>
        </w:r>
        <w:proofErr w:type="spellStart"/>
        <w:r w:rsidRPr="00E846CD">
          <w:rPr>
            <w:rStyle w:val="Hyperlink"/>
            <w:rFonts w:ascii="Arial" w:hAnsi="Arial" w:cs="Arial"/>
          </w:rPr>
          <w:t>FlaQuM</w:t>
        </w:r>
        <w:proofErr w:type="spellEnd"/>
        <w:r w:rsidRPr="00E846CD">
          <w:rPr>
            <w:rStyle w:val="Hyperlink"/>
            <w:rFonts w:ascii="Arial" w:hAnsi="Arial" w:cs="Arial"/>
          </w:rPr>
          <w:t>): Building the invisible engine of quality in healthcare</w:t>
        </w:r>
      </w:hyperlink>
      <w:r w:rsidRPr="00E846CD">
        <w:rPr>
          <w:rFonts w:ascii="Arial" w:hAnsi="Arial" w:cs="Arial"/>
        </w:rPr>
        <w:t xml:space="preserve"> – Masterclass, 11.30</w:t>
      </w:r>
    </w:p>
    <w:p w14:paraId="04301C49" w14:textId="77777777" w:rsidR="00282455" w:rsidRPr="00E846CD" w:rsidRDefault="00282455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 xml:space="preserve">16 November 2026: </w:t>
      </w:r>
      <w:hyperlink r:id="rId41" w:history="1">
        <w:r w:rsidRPr="00E846CD">
          <w:rPr>
            <w:rStyle w:val="Hyperlink"/>
            <w:rFonts w:ascii="Arial" w:hAnsi="Arial" w:cs="Arial"/>
          </w:rPr>
          <w:t>NHS IMPACT: Psychological safety in Improvement – part 2</w:t>
        </w:r>
      </w:hyperlink>
      <w:r w:rsidRPr="00E846CD">
        <w:rPr>
          <w:rFonts w:ascii="Arial" w:hAnsi="Arial" w:cs="Arial"/>
        </w:rPr>
        <w:t xml:space="preserve"> – Masterclass, 11.00</w:t>
      </w:r>
    </w:p>
    <w:p w14:paraId="44B9CE59" w14:textId="77777777" w:rsidR="00282455" w:rsidRPr="00E846CD" w:rsidRDefault="00282455" w:rsidP="00E846CD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 w:line="264" w:lineRule="auto"/>
        <w:ind w:left="709" w:hanging="352"/>
        <w:rPr>
          <w:rFonts w:ascii="Arial" w:hAnsi="Arial" w:cs="Arial"/>
        </w:rPr>
      </w:pPr>
      <w:r w:rsidRPr="00E846CD">
        <w:rPr>
          <w:rFonts w:ascii="Arial" w:hAnsi="Arial" w:cs="Arial"/>
        </w:rPr>
        <w:t xml:space="preserve">24 November 2026: </w:t>
      </w:r>
      <w:hyperlink r:id="rId42" w:tgtFrame="_blank" w:history="1">
        <w:r w:rsidRPr="00E846CD">
          <w:rPr>
            <w:rStyle w:val="Hyperlink"/>
            <w:rFonts w:ascii="Arial" w:hAnsi="Arial" w:cs="Arial"/>
          </w:rPr>
          <w:t>THIS Space 2026</w:t>
        </w:r>
      </w:hyperlink>
      <w:r w:rsidRPr="00E846CD">
        <w:rPr>
          <w:rFonts w:ascii="Arial" w:hAnsi="Arial" w:cs="Arial"/>
          <w:u w:val="single"/>
        </w:rPr>
        <w:t xml:space="preserve"> </w:t>
      </w:r>
      <w:r w:rsidRPr="00E846CD">
        <w:rPr>
          <w:rFonts w:ascii="Arial" w:hAnsi="Arial" w:cs="Arial"/>
        </w:rPr>
        <w:t>– Free online, all day</w:t>
      </w:r>
    </w:p>
    <w:p w14:paraId="272DFE28" w14:textId="77777777" w:rsidR="00282455" w:rsidRPr="00E846CD" w:rsidRDefault="00282455" w:rsidP="00E846CD">
      <w:pPr>
        <w:spacing w:line="264" w:lineRule="auto"/>
        <w:rPr>
          <w:rFonts w:ascii="Arial" w:hAnsi="Arial" w:cs="Arial"/>
          <w:i/>
          <w:iCs/>
        </w:rPr>
      </w:pPr>
      <w:r w:rsidRPr="00E846CD">
        <w:rPr>
          <w:rFonts w:ascii="Arial" w:hAnsi="Arial" w:cs="Arial"/>
          <w:i/>
          <w:iCs/>
        </w:rPr>
        <w:t xml:space="preserve">For full national quality improvement events listings go to: </w:t>
      </w:r>
      <w:hyperlink r:id="rId43" w:history="1">
        <w:r w:rsidRPr="00E846CD">
          <w:rPr>
            <w:rStyle w:val="Hyperlink"/>
            <w:rFonts w:ascii="Arial" w:hAnsi="Arial" w:cs="Arial"/>
            <w:i/>
            <w:iCs/>
          </w:rPr>
          <w:t>https://www.theqihub.com/post/events</w:t>
        </w:r>
      </w:hyperlink>
      <w:r w:rsidRPr="00E846CD">
        <w:rPr>
          <w:rFonts w:ascii="Arial" w:hAnsi="Arial" w:cs="Arial"/>
          <w:i/>
          <w:iCs/>
        </w:rPr>
        <w:t xml:space="preserve"> </w:t>
      </w:r>
    </w:p>
    <w:p w14:paraId="6D32FF1B" w14:textId="3A552AFD" w:rsidR="00FB12E2" w:rsidRPr="00E846CD" w:rsidRDefault="00FB12E2" w:rsidP="00AC6F5A">
      <w:pPr>
        <w:rPr>
          <w:rFonts w:ascii="Arial" w:hAnsi="Arial" w:cs="Arial"/>
          <w:i/>
          <w:iCs/>
        </w:rPr>
      </w:pPr>
    </w:p>
    <w:sectPr w:rsidR="00FB12E2" w:rsidRPr="00E846CD" w:rsidSect="00F2668F">
      <w:headerReference w:type="default" r:id="rId44"/>
      <w:footerReference w:type="even" r:id="rId45"/>
      <w:footerReference w:type="default" r:id="rId4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75E8E1" w14:textId="77777777" w:rsidR="00C30D0C" w:rsidRDefault="00C30D0C" w:rsidP="00F2668F">
      <w:r>
        <w:separator/>
      </w:r>
    </w:p>
  </w:endnote>
  <w:endnote w:type="continuationSeparator" w:id="0">
    <w:p w14:paraId="247A286A" w14:textId="77777777" w:rsidR="00C30D0C" w:rsidRDefault="00C30D0C" w:rsidP="00F2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13212005"/>
      <w:docPartObj>
        <w:docPartGallery w:val="Page Numbers (Bottom of Page)"/>
        <w:docPartUnique/>
      </w:docPartObj>
    </w:sdtPr>
    <w:sdtContent>
      <w:p w14:paraId="6DB510FE" w14:textId="4D3705D5" w:rsidR="004729BE" w:rsidRDefault="004729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A7E2C11" w14:textId="77777777" w:rsidR="004729BE" w:rsidRDefault="004729BE" w:rsidP="004729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  <w:sz w:val="22"/>
        <w:szCs w:val="22"/>
      </w:rPr>
      <w:id w:val="430325434"/>
      <w:docPartObj>
        <w:docPartGallery w:val="Page Numbers (Bottom of Page)"/>
        <w:docPartUnique/>
      </w:docPartObj>
    </w:sdtPr>
    <w:sdtContent>
      <w:p w14:paraId="3E487636" w14:textId="63FA7AF3" w:rsidR="004729BE" w:rsidRPr="004F69B9" w:rsidRDefault="004729BE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4F69B9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4F69B9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4F69B9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4F69B9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4F69B9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0BF42D20" w14:textId="46116BE5" w:rsidR="004729BE" w:rsidRDefault="004729BE" w:rsidP="004729BE">
    <w:r>
      <w:rPr>
        <w:rFonts w:ascii="Arial" w:eastAsia="Arial" w:hAnsi="Arial" w:cs="Arial"/>
        <w:sz w:val="20"/>
      </w:rPr>
      <w:t>© 202</w:t>
    </w:r>
    <w:r w:rsidR="00483060">
      <w:rPr>
        <w:rFonts w:ascii="Arial" w:eastAsia="Arial" w:hAnsi="Arial" w:cs="Arial"/>
        <w:sz w:val="20"/>
      </w:rPr>
      <w:t>6</w:t>
    </w:r>
    <w:r>
      <w:rPr>
        <w:rFonts w:ascii="Arial" w:eastAsia="Arial" w:hAnsi="Arial" w:cs="Arial"/>
        <w:sz w:val="20"/>
      </w:rPr>
      <w:t xml:space="preserve"> Dr Andrea Gibbons | Somerset NHS FT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4DDDE3" w14:textId="77777777" w:rsidR="00C30D0C" w:rsidRDefault="00C30D0C" w:rsidP="00F2668F">
      <w:r>
        <w:separator/>
      </w:r>
    </w:p>
  </w:footnote>
  <w:footnote w:type="continuationSeparator" w:id="0">
    <w:p w14:paraId="04A07304" w14:textId="77777777" w:rsidR="00C30D0C" w:rsidRDefault="00C30D0C" w:rsidP="00F26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2DC82F" w14:textId="19090EF7" w:rsidR="00F2668F" w:rsidRPr="00F2668F" w:rsidRDefault="0030389D" w:rsidP="0030389D">
    <w:pPr>
      <w:pStyle w:val="Header"/>
    </w:pPr>
    <w:r w:rsidRPr="0030389D">
      <w:rPr>
        <w:noProof/>
      </w:rPr>
      <w:drawing>
        <wp:inline distT="0" distB="0" distL="0" distR="0" wp14:anchorId="0B8FC92A" wp14:editId="61A91860">
          <wp:extent cx="6642100" cy="1567815"/>
          <wp:effectExtent l="0" t="0" r="0" b="0"/>
          <wp:docPr id="12279419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9419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2100" cy="1567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C5AF3"/>
    <w:multiLevelType w:val="multilevel"/>
    <w:tmpl w:val="A740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1E2A89"/>
    <w:multiLevelType w:val="multilevel"/>
    <w:tmpl w:val="24F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E0817"/>
    <w:multiLevelType w:val="multilevel"/>
    <w:tmpl w:val="28AA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E24665"/>
    <w:multiLevelType w:val="multilevel"/>
    <w:tmpl w:val="24F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42188"/>
    <w:multiLevelType w:val="multilevel"/>
    <w:tmpl w:val="498E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4906D6"/>
    <w:multiLevelType w:val="multilevel"/>
    <w:tmpl w:val="BD32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3A268D"/>
    <w:multiLevelType w:val="multilevel"/>
    <w:tmpl w:val="3402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085D22"/>
    <w:multiLevelType w:val="hybridMultilevel"/>
    <w:tmpl w:val="399A2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F14C6"/>
    <w:multiLevelType w:val="multilevel"/>
    <w:tmpl w:val="47F0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4700F2"/>
    <w:multiLevelType w:val="multilevel"/>
    <w:tmpl w:val="DD7A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3629C"/>
    <w:multiLevelType w:val="multilevel"/>
    <w:tmpl w:val="9CB6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562AB4"/>
    <w:multiLevelType w:val="multilevel"/>
    <w:tmpl w:val="24F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CD37C3"/>
    <w:multiLevelType w:val="multilevel"/>
    <w:tmpl w:val="D23A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6B519B"/>
    <w:multiLevelType w:val="multilevel"/>
    <w:tmpl w:val="FD86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224899">
    <w:abstractNumId w:val="1"/>
  </w:num>
  <w:num w:numId="2" w16cid:durableId="1238830068">
    <w:abstractNumId w:val="9"/>
  </w:num>
  <w:num w:numId="3" w16cid:durableId="276833978">
    <w:abstractNumId w:val="11"/>
  </w:num>
  <w:num w:numId="4" w16cid:durableId="1408653751">
    <w:abstractNumId w:val="3"/>
  </w:num>
  <w:num w:numId="5" w16cid:durableId="1795556027">
    <w:abstractNumId w:val="2"/>
  </w:num>
  <w:num w:numId="6" w16cid:durableId="1963339213">
    <w:abstractNumId w:val="10"/>
  </w:num>
  <w:num w:numId="7" w16cid:durableId="1967613190">
    <w:abstractNumId w:val="6"/>
  </w:num>
  <w:num w:numId="8" w16cid:durableId="850486013">
    <w:abstractNumId w:val="12"/>
  </w:num>
  <w:num w:numId="9" w16cid:durableId="2142335877">
    <w:abstractNumId w:val="13"/>
  </w:num>
  <w:num w:numId="10" w16cid:durableId="661859261">
    <w:abstractNumId w:val="7"/>
  </w:num>
  <w:num w:numId="11" w16cid:durableId="1643195491">
    <w:abstractNumId w:val="5"/>
  </w:num>
  <w:num w:numId="12" w16cid:durableId="613288814">
    <w:abstractNumId w:val="4"/>
  </w:num>
  <w:num w:numId="13" w16cid:durableId="1218053719">
    <w:abstractNumId w:val="0"/>
  </w:num>
  <w:num w:numId="14" w16cid:durableId="425923119">
    <w:abstractNumId w:val="8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8F"/>
    <w:rsid w:val="0000025C"/>
    <w:rsid w:val="00001AAF"/>
    <w:rsid w:val="000020A5"/>
    <w:rsid w:val="000029BB"/>
    <w:rsid w:val="00003A09"/>
    <w:rsid w:val="000072CD"/>
    <w:rsid w:val="0001499C"/>
    <w:rsid w:val="00014E5B"/>
    <w:rsid w:val="000156D1"/>
    <w:rsid w:val="00021F26"/>
    <w:rsid w:val="00026B9E"/>
    <w:rsid w:val="00027CD9"/>
    <w:rsid w:val="000318A9"/>
    <w:rsid w:val="000414CF"/>
    <w:rsid w:val="000425CA"/>
    <w:rsid w:val="00044E6A"/>
    <w:rsid w:val="000461A5"/>
    <w:rsid w:val="0005465F"/>
    <w:rsid w:val="0006094A"/>
    <w:rsid w:val="00072EA5"/>
    <w:rsid w:val="00073247"/>
    <w:rsid w:val="00077FBC"/>
    <w:rsid w:val="00092832"/>
    <w:rsid w:val="00094984"/>
    <w:rsid w:val="00094EEE"/>
    <w:rsid w:val="00095E77"/>
    <w:rsid w:val="000A17D6"/>
    <w:rsid w:val="000A3EC3"/>
    <w:rsid w:val="000B16F7"/>
    <w:rsid w:val="000D39FD"/>
    <w:rsid w:val="000D52E3"/>
    <w:rsid w:val="000D5679"/>
    <w:rsid w:val="000D6FE1"/>
    <w:rsid w:val="000D708F"/>
    <w:rsid w:val="000E0D01"/>
    <w:rsid w:val="000E1512"/>
    <w:rsid w:val="000E1754"/>
    <w:rsid w:val="000E4E72"/>
    <w:rsid w:val="000E517B"/>
    <w:rsid w:val="000F4E05"/>
    <w:rsid w:val="000F5152"/>
    <w:rsid w:val="000F5403"/>
    <w:rsid w:val="000F7557"/>
    <w:rsid w:val="00100254"/>
    <w:rsid w:val="00100272"/>
    <w:rsid w:val="0010415D"/>
    <w:rsid w:val="0010512C"/>
    <w:rsid w:val="00107B8B"/>
    <w:rsid w:val="00111FA9"/>
    <w:rsid w:val="00122169"/>
    <w:rsid w:val="00126A25"/>
    <w:rsid w:val="001329AE"/>
    <w:rsid w:val="00132BC7"/>
    <w:rsid w:val="00141FBA"/>
    <w:rsid w:val="001478B0"/>
    <w:rsid w:val="00150598"/>
    <w:rsid w:val="00153CC5"/>
    <w:rsid w:val="0015586A"/>
    <w:rsid w:val="00155EF5"/>
    <w:rsid w:val="00157F6B"/>
    <w:rsid w:val="00164EC0"/>
    <w:rsid w:val="00165718"/>
    <w:rsid w:val="0017226B"/>
    <w:rsid w:val="00172ED6"/>
    <w:rsid w:val="00180F07"/>
    <w:rsid w:val="00186E4B"/>
    <w:rsid w:val="00193BEB"/>
    <w:rsid w:val="00193F95"/>
    <w:rsid w:val="00194018"/>
    <w:rsid w:val="001940CA"/>
    <w:rsid w:val="001A18B6"/>
    <w:rsid w:val="001A2251"/>
    <w:rsid w:val="001A32FB"/>
    <w:rsid w:val="001A4FFC"/>
    <w:rsid w:val="001A7824"/>
    <w:rsid w:val="001A7ED9"/>
    <w:rsid w:val="001B341C"/>
    <w:rsid w:val="001B4212"/>
    <w:rsid w:val="001B6682"/>
    <w:rsid w:val="001C07BD"/>
    <w:rsid w:val="001C5C35"/>
    <w:rsid w:val="001C74FF"/>
    <w:rsid w:val="001D4736"/>
    <w:rsid w:val="001D4DEB"/>
    <w:rsid w:val="001E06DF"/>
    <w:rsid w:val="001E0FEC"/>
    <w:rsid w:val="001E21E3"/>
    <w:rsid w:val="001E40F0"/>
    <w:rsid w:val="001E4E47"/>
    <w:rsid w:val="001E6081"/>
    <w:rsid w:val="001F3D6D"/>
    <w:rsid w:val="001F457D"/>
    <w:rsid w:val="001F5F2B"/>
    <w:rsid w:val="00211695"/>
    <w:rsid w:val="00222772"/>
    <w:rsid w:val="00224181"/>
    <w:rsid w:val="00231129"/>
    <w:rsid w:val="0023514D"/>
    <w:rsid w:val="00250026"/>
    <w:rsid w:val="002507CC"/>
    <w:rsid w:val="00250BAE"/>
    <w:rsid w:val="00251991"/>
    <w:rsid w:val="002521D7"/>
    <w:rsid w:val="002526A4"/>
    <w:rsid w:val="00253CB7"/>
    <w:rsid w:val="002556BD"/>
    <w:rsid w:val="00267F6C"/>
    <w:rsid w:val="00270295"/>
    <w:rsid w:val="002763FE"/>
    <w:rsid w:val="00282455"/>
    <w:rsid w:val="0028307A"/>
    <w:rsid w:val="00283D6B"/>
    <w:rsid w:val="00285E43"/>
    <w:rsid w:val="0029726B"/>
    <w:rsid w:val="002976D2"/>
    <w:rsid w:val="002A21BB"/>
    <w:rsid w:val="002A3E1C"/>
    <w:rsid w:val="002A51A8"/>
    <w:rsid w:val="002C2FFD"/>
    <w:rsid w:val="002C3E0B"/>
    <w:rsid w:val="002C75D4"/>
    <w:rsid w:val="002C7A85"/>
    <w:rsid w:val="002D6000"/>
    <w:rsid w:val="002D6607"/>
    <w:rsid w:val="002E1A78"/>
    <w:rsid w:val="002E6505"/>
    <w:rsid w:val="002F1FE9"/>
    <w:rsid w:val="002F517E"/>
    <w:rsid w:val="002F55F2"/>
    <w:rsid w:val="002F6482"/>
    <w:rsid w:val="002F7F3E"/>
    <w:rsid w:val="00301D77"/>
    <w:rsid w:val="00302E17"/>
    <w:rsid w:val="003034BD"/>
    <w:rsid w:val="0030389D"/>
    <w:rsid w:val="00304192"/>
    <w:rsid w:val="00307739"/>
    <w:rsid w:val="00311D0A"/>
    <w:rsid w:val="00315E63"/>
    <w:rsid w:val="003231B3"/>
    <w:rsid w:val="003249C7"/>
    <w:rsid w:val="0033288C"/>
    <w:rsid w:val="00333F3B"/>
    <w:rsid w:val="00343BAD"/>
    <w:rsid w:val="00345251"/>
    <w:rsid w:val="00346E58"/>
    <w:rsid w:val="0035317A"/>
    <w:rsid w:val="003537A2"/>
    <w:rsid w:val="00353AA8"/>
    <w:rsid w:val="00356D15"/>
    <w:rsid w:val="003572C5"/>
    <w:rsid w:val="00357B1E"/>
    <w:rsid w:val="0036307F"/>
    <w:rsid w:val="00365BF2"/>
    <w:rsid w:val="00366F71"/>
    <w:rsid w:val="00367359"/>
    <w:rsid w:val="00373A1D"/>
    <w:rsid w:val="003741FE"/>
    <w:rsid w:val="00375E61"/>
    <w:rsid w:val="00377A8A"/>
    <w:rsid w:val="00377BBD"/>
    <w:rsid w:val="0038278E"/>
    <w:rsid w:val="00382BBF"/>
    <w:rsid w:val="00384419"/>
    <w:rsid w:val="003878AD"/>
    <w:rsid w:val="00394418"/>
    <w:rsid w:val="003949A4"/>
    <w:rsid w:val="00396521"/>
    <w:rsid w:val="003A419E"/>
    <w:rsid w:val="003A589F"/>
    <w:rsid w:val="003A6070"/>
    <w:rsid w:val="003A6BA2"/>
    <w:rsid w:val="003B4844"/>
    <w:rsid w:val="003B7E50"/>
    <w:rsid w:val="003C042C"/>
    <w:rsid w:val="003C047C"/>
    <w:rsid w:val="003C1B1D"/>
    <w:rsid w:val="003C46AE"/>
    <w:rsid w:val="003C58A1"/>
    <w:rsid w:val="003D39E0"/>
    <w:rsid w:val="003E4317"/>
    <w:rsid w:val="003E605E"/>
    <w:rsid w:val="003F06ED"/>
    <w:rsid w:val="003F230E"/>
    <w:rsid w:val="003F3651"/>
    <w:rsid w:val="00404BDD"/>
    <w:rsid w:val="004103D6"/>
    <w:rsid w:val="00411BC3"/>
    <w:rsid w:val="00413302"/>
    <w:rsid w:val="00432FE2"/>
    <w:rsid w:val="00442FD0"/>
    <w:rsid w:val="00443362"/>
    <w:rsid w:val="00443A3E"/>
    <w:rsid w:val="00443D8B"/>
    <w:rsid w:val="00447BBC"/>
    <w:rsid w:val="00447DA1"/>
    <w:rsid w:val="00450104"/>
    <w:rsid w:val="00456BCC"/>
    <w:rsid w:val="00463AF0"/>
    <w:rsid w:val="004648D7"/>
    <w:rsid w:val="00470BB6"/>
    <w:rsid w:val="004729BE"/>
    <w:rsid w:val="0047402E"/>
    <w:rsid w:val="004746CE"/>
    <w:rsid w:val="00475895"/>
    <w:rsid w:val="004818E0"/>
    <w:rsid w:val="00483060"/>
    <w:rsid w:val="00487FE8"/>
    <w:rsid w:val="004A16F6"/>
    <w:rsid w:val="004A58D7"/>
    <w:rsid w:val="004A5D8E"/>
    <w:rsid w:val="004A7346"/>
    <w:rsid w:val="004A7B1E"/>
    <w:rsid w:val="004B2F7A"/>
    <w:rsid w:val="004B5D53"/>
    <w:rsid w:val="004B756D"/>
    <w:rsid w:val="004B7762"/>
    <w:rsid w:val="004C1646"/>
    <w:rsid w:val="004C304D"/>
    <w:rsid w:val="004C581B"/>
    <w:rsid w:val="004D342E"/>
    <w:rsid w:val="004D5CC5"/>
    <w:rsid w:val="004D79C7"/>
    <w:rsid w:val="004E02AB"/>
    <w:rsid w:val="004E13B4"/>
    <w:rsid w:val="004E47F5"/>
    <w:rsid w:val="004E6793"/>
    <w:rsid w:val="004E69AE"/>
    <w:rsid w:val="004F0DEB"/>
    <w:rsid w:val="004F1628"/>
    <w:rsid w:val="004F478D"/>
    <w:rsid w:val="004F69B9"/>
    <w:rsid w:val="00501588"/>
    <w:rsid w:val="005019BD"/>
    <w:rsid w:val="00502AC4"/>
    <w:rsid w:val="005044EC"/>
    <w:rsid w:val="00504A70"/>
    <w:rsid w:val="0051167F"/>
    <w:rsid w:val="00512954"/>
    <w:rsid w:val="0051799A"/>
    <w:rsid w:val="00520415"/>
    <w:rsid w:val="00525B5A"/>
    <w:rsid w:val="00531AAE"/>
    <w:rsid w:val="00533C5F"/>
    <w:rsid w:val="005346BF"/>
    <w:rsid w:val="005361B6"/>
    <w:rsid w:val="0053634D"/>
    <w:rsid w:val="00541545"/>
    <w:rsid w:val="00541E4B"/>
    <w:rsid w:val="00547915"/>
    <w:rsid w:val="00551FF6"/>
    <w:rsid w:val="00555033"/>
    <w:rsid w:val="005559DF"/>
    <w:rsid w:val="005572D3"/>
    <w:rsid w:val="00562F6B"/>
    <w:rsid w:val="005668F6"/>
    <w:rsid w:val="00572356"/>
    <w:rsid w:val="00591C88"/>
    <w:rsid w:val="005941EA"/>
    <w:rsid w:val="00595B65"/>
    <w:rsid w:val="00596BAE"/>
    <w:rsid w:val="005A3B74"/>
    <w:rsid w:val="005A3F4A"/>
    <w:rsid w:val="005A44FF"/>
    <w:rsid w:val="005B13F5"/>
    <w:rsid w:val="005B1D0F"/>
    <w:rsid w:val="005B1FB7"/>
    <w:rsid w:val="005B2390"/>
    <w:rsid w:val="005C0D1B"/>
    <w:rsid w:val="005C0EFA"/>
    <w:rsid w:val="005C2789"/>
    <w:rsid w:val="005C44BC"/>
    <w:rsid w:val="005E20E2"/>
    <w:rsid w:val="005F5541"/>
    <w:rsid w:val="006000AB"/>
    <w:rsid w:val="00603E16"/>
    <w:rsid w:val="0060503E"/>
    <w:rsid w:val="00615715"/>
    <w:rsid w:val="00615FC2"/>
    <w:rsid w:val="0062210E"/>
    <w:rsid w:val="00626482"/>
    <w:rsid w:val="0063145D"/>
    <w:rsid w:val="00632C57"/>
    <w:rsid w:val="00634D22"/>
    <w:rsid w:val="00636A44"/>
    <w:rsid w:val="006429EF"/>
    <w:rsid w:val="00647B6B"/>
    <w:rsid w:val="00656338"/>
    <w:rsid w:val="006576E7"/>
    <w:rsid w:val="00660B8D"/>
    <w:rsid w:val="006654AA"/>
    <w:rsid w:val="00666E72"/>
    <w:rsid w:val="0067396E"/>
    <w:rsid w:val="006852AD"/>
    <w:rsid w:val="006856AE"/>
    <w:rsid w:val="006865E1"/>
    <w:rsid w:val="00690FEC"/>
    <w:rsid w:val="00691042"/>
    <w:rsid w:val="00695F01"/>
    <w:rsid w:val="0069768C"/>
    <w:rsid w:val="006A214C"/>
    <w:rsid w:val="006A2402"/>
    <w:rsid w:val="006A397C"/>
    <w:rsid w:val="006A4B4B"/>
    <w:rsid w:val="006A5A9D"/>
    <w:rsid w:val="006A777A"/>
    <w:rsid w:val="006B0354"/>
    <w:rsid w:val="006B14B1"/>
    <w:rsid w:val="006B2ADB"/>
    <w:rsid w:val="006B344D"/>
    <w:rsid w:val="006B39E2"/>
    <w:rsid w:val="006B503F"/>
    <w:rsid w:val="006B5BFC"/>
    <w:rsid w:val="006C1A8B"/>
    <w:rsid w:val="006C25B2"/>
    <w:rsid w:val="006C30A5"/>
    <w:rsid w:val="006C4167"/>
    <w:rsid w:val="006C57B0"/>
    <w:rsid w:val="006C6F19"/>
    <w:rsid w:val="006D1368"/>
    <w:rsid w:val="006D2028"/>
    <w:rsid w:val="006D3CF6"/>
    <w:rsid w:val="006D69C8"/>
    <w:rsid w:val="006E37F5"/>
    <w:rsid w:val="006E5A27"/>
    <w:rsid w:val="006F7DF7"/>
    <w:rsid w:val="00701F0F"/>
    <w:rsid w:val="00703FB9"/>
    <w:rsid w:val="00704912"/>
    <w:rsid w:val="00704C60"/>
    <w:rsid w:val="0071285F"/>
    <w:rsid w:val="00712EFF"/>
    <w:rsid w:val="00714384"/>
    <w:rsid w:val="007167F7"/>
    <w:rsid w:val="00722697"/>
    <w:rsid w:val="00723075"/>
    <w:rsid w:val="00723D62"/>
    <w:rsid w:val="00730820"/>
    <w:rsid w:val="007322FF"/>
    <w:rsid w:val="007329B0"/>
    <w:rsid w:val="00735208"/>
    <w:rsid w:val="007361E6"/>
    <w:rsid w:val="0074180F"/>
    <w:rsid w:val="00743294"/>
    <w:rsid w:val="00743B2D"/>
    <w:rsid w:val="00750C24"/>
    <w:rsid w:val="00751EF4"/>
    <w:rsid w:val="00756AFA"/>
    <w:rsid w:val="007605BF"/>
    <w:rsid w:val="00760624"/>
    <w:rsid w:val="0076412F"/>
    <w:rsid w:val="0077178E"/>
    <w:rsid w:val="007730B5"/>
    <w:rsid w:val="007809C5"/>
    <w:rsid w:val="0078100B"/>
    <w:rsid w:val="00784A89"/>
    <w:rsid w:val="00787B3E"/>
    <w:rsid w:val="007906D6"/>
    <w:rsid w:val="00791107"/>
    <w:rsid w:val="0079378A"/>
    <w:rsid w:val="007966E8"/>
    <w:rsid w:val="007A2601"/>
    <w:rsid w:val="007A3944"/>
    <w:rsid w:val="007B1500"/>
    <w:rsid w:val="007B46AB"/>
    <w:rsid w:val="007C12A1"/>
    <w:rsid w:val="007C35DE"/>
    <w:rsid w:val="007C45E2"/>
    <w:rsid w:val="007C75AE"/>
    <w:rsid w:val="007D1EA0"/>
    <w:rsid w:val="007D42E5"/>
    <w:rsid w:val="007D7239"/>
    <w:rsid w:val="007E0BB8"/>
    <w:rsid w:val="007E0E84"/>
    <w:rsid w:val="007E2AE2"/>
    <w:rsid w:val="007E35F3"/>
    <w:rsid w:val="007E4D19"/>
    <w:rsid w:val="007E5B67"/>
    <w:rsid w:val="007E79B7"/>
    <w:rsid w:val="007F3A5F"/>
    <w:rsid w:val="007F6A31"/>
    <w:rsid w:val="007F6AFE"/>
    <w:rsid w:val="0080050C"/>
    <w:rsid w:val="00802C47"/>
    <w:rsid w:val="00811A17"/>
    <w:rsid w:val="00811CBE"/>
    <w:rsid w:val="008174E7"/>
    <w:rsid w:val="008208C1"/>
    <w:rsid w:val="00821E3F"/>
    <w:rsid w:val="00822673"/>
    <w:rsid w:val="00824472"/>
    <w:rsid w:val="00825AA8"/>
    <w:rsid w:val="008274A6"/>
    <w:rsid w:val="00831030"/>
    <w:rsid w:val="00832CDB"/>
    <w:rsid w:val="0084536B"/>
    <w:rsid w:val="00856033"/>
    <w:rsid w:val="00857159"/>
    <w:rsid w:val="00866273"/>
    <w:rsid w:val="00872035"/>
    <w:rsid w:val="008814C2"/>
    <w:rsid w:val="0088296A"/>
    <w:rsid w:val="00884134"/>
    <w:rsid w:val="00886491"/>
    <w:rsid w:val="0089527A"/>
    <w:rsid w:val="00895893"/>
    <w:rsid w:val="008B6993"/>
    <w:rsid w:val="008B6B11"/>
    <w:rsid w:val="008D19BB"/>
    <w:rsid w:val="008E04F1"/>
    <w:rsid w:val="00900C8C"/>
    <w:rsid w:val="00900D0C"/>
    <w:rsid w:val="00905F8A"/>
    <w:rsid w:val="009108E9"/>
    <w:rsid w:val="00911DD3"/>
    <w:rsid w:val="00911F39"/>
    <w:rsid w:val="00912A31"/>
    <w:rsid w:val="00914085"/>
    <w:rsid w:val="00920F3E"/>
    <w:rsid w:val="00920F5B"/>
    <w:rsid w:val="00924C00"/>
    <w:rsid w:val="00924D40"/>
    <w:rsid w:val="00933DBD"/>
    <w:rsid w:val="009340BC"/>
    <w:rsid w:val="00936C84"/>
    <w:rsid w:val="00936D87"/>
    <w:rsid w:val="00943928"/>
    <w:rsid w:val="009447A4"/>
    <w:rsid w:val="00944E28"/>
    <w:rsid w:val="00944EF7"/>
    <w:rsid w:val="00945EB9"/>
    <w:rsid w:val="00946A21"/>
    <w:rsid w:val="009500E9"/>
    <w:rsid w:val="009512BB"/>
    <w:rsid w:val="00952DFA"/>
    <w:rsid w:val="00955729"/>
    <w:rsid w:val="009618B3"/>
    <w:rsid w:val="00963283"/>
    <w:rsid w:val="009639AA"/>
    <w:rsid w:val="00971D5D"/>
    <w:rsid w:val="00976A0A"/>
    <w:rsid w:val="00976B51"/>
    <w:rsid w:val="0098274D"/>
    <w:rsid w:val="0098625D"/>
    <w:rsid w:val="0098670F"/>
    <w:rsid w:val="00994B47"/>
    <w:rsid w:val="009973BB"/>
    <w:rsid w:val="009A1BDE"/>
    <w:rsid w:val="009A2AAB"/>
    <w:rsid w:val="009A30C4"/>
    <w:rsid w:val="009B0B4B"/>
    <w:rsid w:val="009B6674"/>
    <w:rsid w:val="009C385D"/>
    <w:rsid w:val="009D2480"/>
    <w:rsid w:val="009D7627"/>
    <w:rsid w:val="009D77DB"/>
    <w:rsid w:val="009E0AAD"/>
    <w:rsid w:val="009E204E"/>
    <w:rsid w:val="009E2DAF"/>
    <w:rsid w:val="009E363C"/>
    <w:rsid w:val="009E7734"/>
    <w:rsid w:val="00A010CA"/>
    <w:rsid w:val="00A038F4"/>
    <w:rsid w:val="00A04049"/>
    <w:rsid w:val="00A04434"/>
    <w:rsid w:val="00A07F4E"/>
    <w:rsid w:val="00A10FE9"/>
    <w:rsid w:val="00A14B68"/>
    <w:rsid w:val="00A3006E"/>
    <w:rsid w:val="00A37D0E"/>
    <w:rsid w:val="00A4077D"/>
    <w:rsid w:val="00A51799"/>
    <w:rsid w:val="00A5715B"/>
    <w:rsid w:val="00A573FA"/>
    <w:rsid w:val="00A64363"/>
    <w:rsid w:val="00A64F7F"/>
    <w:rsid w:val="00A660F9"/>
    <w:rsid w:val="00A70CDD"/>
    <w:rsid w:val="00A76640"/>
    <w:rsid w:val="00A76B56"/>
    <w:rsid w:val="00A82AFF"/>
    <w:rsid w:val="00A838F3"/>
    <w:rsid w:val="00A8434A"/>
    <w:rsid w:val="00A85645"/>
    <w:rsid w:val="00A862B4"/>
    <w:rsid w:val="00A912EB"/>
    <w:rsid w:val="00A92FE6"/>
    <w:rsid w:val="00A939C1"/>
    <w:rsid w:val="00A952C1"/>
    <w:rsid w:val="00AA0291"/>
    <w:rsid w:val="00AA02D6"/>
    <w:rsid w:val="00AA59C5"/>
    <w:rsid w:val="00AA60D7"/>
    <w:rsid w:val="00AB2A54"/>
    <w:rsid w:val="00AB2F05"/>
    <w:rsid w:val="00AB3597"/>
    <w:rsid w:val="00AB49A4"/>
    <w:rsid w:val="00AC388E"/>
    <w:rsid w:val="00AC64E6"/>
    <w:rsid w:val="00AC6F5A"/>
    <w:rsid w:val="00AD1EDE"/>
    <w:rsid w:val="00AD7808"/>
    <w:rsid w:val="00AE33C9"/>
    <w:rsid w:val="00AE56BE"/>
    <w:rsid w:val="00AF474C"/>
    <w:rsid w:val="00AF515F"/>
    <w:rsid w:val="00B01311"/>
    <w:rsid w:val="00B01946"/>
    <w:rsid w:val="00B0437B"/>
    <w:rsid w:val="00B162E6"/>
    <w:rsid w:val="00B16E35"/>
    <w:rsid w:val="00B17B77"/>
    <w:rsid w:val="00B26708"/>
    <w:rsid w:val="00B347BB"/>
    <w:rsid w:val="00B476E3"/>
    <w:rsid w:val="00B76686"/>
    <w:rsid w:val="00B837A2"/>
    <w:rsid w:val="00B85E18"/>
    <w:rsid w:val="00B86F09"/>
    <w:rsid w:val="00B920CE"/>
    <w:rsid w:val="00BA14A7"/>
    <w:rsid w:val="00BA266D"/>
    <w:rsid w:val="00BA2DF8"/>
    <w:rsid w:val="00BA430B"/>
    <w:rsid w:val="00BA573D"/>
    <w:rsid w:val="00BB3761"/>
    <w:rsid w:val="00BB5911"/>
    <w:rsid w:val="00BB6C2B"/>
    <w:rsid w:val="00BC0DB7"/>
    <w:rsid w:val="00BC1D8E"/>
    <w:rsid w:val="00BC2831"/>
    <w:rsid w:val="00BD4D87"/>
    <w:rsid w:val="00BD6E3E"/>
    <w:rsid w:val="00BE1908"/>
    <w:rsid w:val="00BF6092"/>
    <w:rsid w:val="00C00EA6"/>
    <w:rsid w:val="00C01124"/>
    <w:rsid w:val="00C02089"/>
    <w:rsid w:val="00C04419"/>
    <w:rsid w:val="00C04E3A"/>
    <w:rsid w:val="00C109F5"/>
    <w:rsid w:val="00C118AD"/>
    <w:rsid w:val="00C13283"/>
    <w:rsid w:val="00C14536"/>
    <w:rsid w:val="00C15B2B"/>
    <w:rsid w:val="00C165DE"/>
    <w:rsid w:val="00C27C10"/>
    <w:rsid w:val="00C30D0C"/>
    <w:rsid w:val="00C417C1"/>
    <w:rsid w:val="00C41E30"/>
    <w:rsid w:val="00C45CE8"/>
    <w:rsid w:val="00C54F86"/>
    <w:rsid w:val="00C55F93"/>
    <w:rsid w:val="00C57070"/>
    <w:rsid w:val="00C60A5D"/>
    <w:rsid w:val="00C61B50"/>
    <w:rsid w:val="00C63216"/>
    <w:rsid w:val="00C66D09"/>
    <w:rsid w:val="00C67144"/>
    <w:rsid w:val="00C703D1"/>
    <w:rsid w:val="00C70AF3"/>
    <w:rsid w:val="00C73833"/>
    <w:rsid w:val="00C73B12"/>
    <w:rsid w:val="00C743FC"/>
    <w:rsid w:val="00C80D98"/>
    <w:rsid w:val="00C84326"/>
    <w:rsid w:val="00C90BBC"/>
    <w:rsid w:val="00C93D82"/>
    <w:rsid w:val="00C9402F"/>
    <w:rsid w:val="00CC2D78"/>
    <w:rsid w:val="00CC4C6D"/>
    <w:rsid w:val="00CD5AC1"/>
    <w:rsid w:val="00CE2D51"/>
    <w:rsid w:val="00CE4DFE"/>
    <w:rsid w:val="00CE4F97"/>
    <w:rsid w:val="00CE51D4"/>
    <w:rsid w:val="00CF73E0"/>
    <w:rsid w:val="00D10C57"/>
    <w:rsid w:val="00D11635"/>
    <w:rsid w:val="00D118E9"/>
    <w:rsid w:val="00D11BDC"/>
    <w:rsid w:val="00D12819"/>
    <w:rsid w:val="00D138DA"/>
    <w:rsid w:val="00D14904"/>
    <w:rsid w:val="00D17206"/>
    <w:rsid w:val="00D20842"/>
    <w:rsid w:val="00D22E82"/>
    <w:rsid w:val="00D30682"/>
    <w:rsid w:val="00D32CAB"/>
    <w:rsid w:val="00D429B4"/>
    <w:rsid w:val="00D4358B"/>
    <w:rsid w:val="00D46519"/>
    <w:rsid w:val="00D57493"/>
    <w:rsid w:val="00D578FD"/>
    <w:rsid w:val="00D6137D"/>
    <w:rsid w:val="00D614C0"/>
    <w:rsid w:val="00D64BEE"/>
    <w:rsid w:val="00D67AEC"/>
    <w:rsid w:val="00D70B3C"/>
    <w:rsid w:val="00D758C4"/>
    <w:rsid w:val="00D76289"/>
    <w:rsid w:val="00D7700B"/>
    <w:rsid w:val="00D81F1B"/>
    <w:rsid w:val="00D879FC"/>
    <w:rsid w:val="00DA0C28"/>
    <w:rsid w:val="00DA4DB1"/>
    <w:rsid w:val="00DB153D"/>
    <w:rsid w:val="00DB2905"/>
    <w:rsid w:val="00DB35C9"/>
    <w:rsid w:val="00DB7C49"/>
    <w:rsid w:val="00DC42DE"/>
    <w:rsid w:val="00DC496B"/>
    <w:rsid w:val="00DC704E"/>
    <w:rsid w:val="00DD12BB"/>
    <w:rsid w:val="00DD1B30"/>
    <w:rsid w:val="00DD51AE"/>
    <w:rsid w:val="00DE0471"/>
    <w:rsid w:val="00DE6B03"/>
    <w:rsid w:val="00E0161A"/>
    <w:rsid w:val="00E031AF"/>
    <w:rsid w:val="00E11180"/>
    <w:rsid w:val="00E26594"/>
    <w:rsid w:val="00E30B50"/>
    <w:rsid w:val="00E329AC"/>
    <w:rsid w:val="00E34576"/>
    <w:rsid w:val="00E34C3B"/>
    <w:rsid w:val="00E34DFA"/>
    <w:rsid w:val="00E3513C"/>
    <w:rsid w:val="00E45B5F"/>
    <w:rsid w:val="00E478A4"/>
    <w:rsid w:val="00E510D3"/>
    <w:rsid w:val="00E541D4"/>
    <w:rsid w:val="00E5596D"/>
    <w:rsid w:val="00E57EB6"/>
    <w:rsid w:val="00E679D2"/>
    <w:rsid w:val="00E721A7"/>
    <w:rsid w:val="00E7663D"/>
    <w:rsid w:val="00E840B7"/>
    <w:rsid w:val="00E846CD"/>
    <w:rsid w:val="00E92F9E"/>
    <w:rsid w:val="00E96B0B"/>
    <w:rsid w:val="00E97AC5"/>
    <w:rsid w:val="00EA467B"/>
    <w:rsid w:val="00EA56DF"/>
    <w:rsid w:val="00EA5E4C"/>
    <w:rsid w:val="00EA70B2"/>
    <w:rsid w:val="00EB2913"/>
    <w:rsid w:val="00EB291A"/>
    <w:rsid w:val="00EC79BA"/>
    <w:rsid w:val="00EE3111"/>
    <w:rsid w:val="00EE7EA8"/>
    <w:rsid w:val="00EE7FD1"/>
    <w:rsid w:val="00EF059F"/>
    <w:rsid w:val="00EF0EA1"/>
    <w:rsid w:val="00EF34E8"/>
    <w:rsid w:val="00EF718F"/>
    <w:rsid w:val="00F03066"/>
    <w:rsid w:val="00F11DF7"/>
    <w:rsid w:val="00F130BF"/>
    <w:rsid w:val="00F15AE0"/>
    <w:rsid w:val="00F212F3"/>
    <w:rsid w:val="00F2668F"/>
    <w:rsid w:val="00F26DD3"/>
    <w:rsid w:val="00F30945"/>
    <w:rsid w:val="00F341F5"/>
    <w:rsid w:val="00F342A7"/>
    <w:rsid w:val="00F344EA"/>
    <w:rsid w:val="00F367CF"/>
    <w:rsid w:val="00F40DDA"/>
    <w:rsid w:val="00F44DEC"/>
    <w:rsid w:val="00F55D2B"/>
    <w:rsid w:val="00F55FA8"/>
    <w:rsid w:val="00F56327"/>
    <w:rsid w:val="00F63611"/>
    <w:rsid w:val="00F639B8"/>
    <w:rsid w:val="00F65536"/>
    <w:rsid w:val="00F65A2D"/>
    <w:rsid w:val="00F65AEE"/>
    <w:rsid w:val="00F6652B"/>
    <w:rsid w:val="00F673F4"/>
    <w:rsid w:val="00F7255C"/>
    <w:rsid w:val="00F73C01"/>
    <w:rsid w:val="00F76390"/>
    <w:rsid w:val="00F77C8E"/>
    <w:rsid w:val="00F77EFB"/>
    <w:rsid w:val="00F82396"/>
    <w:rsid w:val="00F90B29"/>
    <w:rsid w:val="00F92AE2"/>
    <w:rsid w:val="00F95F57"/>
    <w:rsid w:val="00FA17B7"/>
    <w:rsid w:val="00FA40DD"/>
    <w:rsid w:val="00FA6532"/>
    <w:rsid w:val="00FA70CD"/>
    <w:rsid w:val="00FA7177"/>
    <w:rsid w:val="00FB01C8"/>
    <w:rsid w:val="00FB0950"/>
    <w:rsid w:val="00FB12E2"/>
    <w:rsid w:val="00FB70E0"/>
    <w:rsid w:val="00FC4216"/>
    <w:rsid w:val="00FC4BBF"/>
    <w:rsid w:val="00FC618E"/>
    <w:rsid w:val="00FD04F6"/>
    <w:rsid w:val="00FE19BB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9C81B"/>
  <w15:chartTrackingRefBased/>
  <w15:docId w15:val="{D1CE3CF2-7AFD-884A-9D13-A1FA6836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18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6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6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6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6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6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6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6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6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6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6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66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68F"/>
  </w:style>
  <w:style w:type="paragraph" w:styleId="Footer">
    <w:name w:val="footer"/>
    <w:basedOn w:val="Normal"/>
    <w:link w:val="FooterChar"/>
    <w:uiPriority w:val="99"/>
    <w:unhideWhenUsed/>
    <w:rsid w:val="00F266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68F"/>
  </w:style>
  <w:style w:type="character" w:styleId="PageNumber">
    <w:name w:val="page number"/>
    <w:basedOn w:val="DefaultParagraphFont"/>
    <w:uiPriority w:val="99"/>
    <w:semiHidden/>
    <w:unhideWhenUsed/>
    <w:rsid w:val="004729BE"/>
  </w:style>
  <w:style w:type="character" w:styleId="Hyperlink">
    <w:name w:val="Hyperlink"/>
    <w:basedOn w:val="DefaultParagraphFont"/>
    <w:uiPriority w:val="99"/>
    <w:unhideWhenUsed/>
    <w:rsid w:val="00B347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56D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107"/>
    <w:rPr>
      <w:color w:val="605E5C"/>
      <w:shd w:val="clear" w:color="auto" w:fill="E1DFDD"/>
    </w:rPr>
  </w:style>
  <w:style w:type="paragraph" w:customStyle="1" w:styleId="p1">
    <w:name w:val="p1"/>
    <w:basedOn w:val="Normal"/>
    <w:rsid w:val="00432FE2"/>
    <w:rPr>
      <w:rFonts w:ascii="Calibri" w:hAnsi="Calibri" w:cs="Calibri"/>
      <w:color w:val="000000"/>
      <w:sz w:val="18"/>
      <w:szCs w:val="18"/>
    </w:rPr>
  </w:style>
  <w:style w:type="character" w:customStyle="1" w:styleId="underline">
    <w:name w:val="underline"/>
    <w:basedOn w:val="DefaultParagraphFont"/>
    <w:rsid w:val="00F344EA"/>
  </w:style>
  <w:style w:type="paragraph" w:customStyle="1" w:styleId="my-2">
    <w:name w:val="my-2"/>
    <w:basedOn w:val="Normal"/>
    <w:rsid w:val="00E96B0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96B0B"/>
    <w:rPr>
      <w:b/>
      <w:bCs/>
    </w:rPr>
  </w:style>
  <w:style w:type="character" w:customStyle="1" w:styleId="inline-block">
    <w:name w:val="inline-block"/>
    <w:basedOn w:val="DefaultParagraphFont"/>
    <w:rsid w:val="00E96B0B"/>
  </w:style>
  <w:style w:type="character" w:customStyle="1" w:styleId="opacity-50">
    <w:name w:val="opacity-50"/>
    <w:basedOn w:val="DefaultParagraphFont"/>
    <w:rsid w:val="00E96B0B"/>
  </w:style>
  <w:style w:type="character" w:customStyle="1" w:styleId="text-box-trim-both">
    <w:name w:val="text-box-trim-both"/>
    <w:basedOn w:val="DefaultParagraphFont"/>
    <w:rsid w:val="00E9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qip.org.uk/news-and-articles/clinical-audit-awareness-week-2026/" TargetMode="External"/><Relationship Id="rId18" Type="http://schemas.openxmlformats.org/officeDocument/2006/relationships/hyperlink" Target="https://link.springer.com/article/10.1186/s12913-026-15039-3" TargetMode="External"/><Relationship Id="rId26" Type="http://schemas.openxmlformats.org/officeDocument/2006/relationships/hyperlink" Target="https://rcem.ac.uk/wp-content/uploads/2026/06/RCEM_SoEM_England_A4_0326-UPDATED-FINAL.pdf" TargetMode="External"/><Relationship Id="rId39" Type="http://schemas.openxmlformats.org/officeDocument/2006/relationships/hyperlink" Target="https://www.qisw.uk/" TargetMode="External"/><Relationship Id="rId21" Type="http://schemas.openxmlformats.org/officeDocument/2006/relationships/hyperlink" Target="https://www.kingsfund.org.uk/insight-and-analysis/long-reads/experience-patients-interface-health-social-care" TargetMode="External"/><Relationship Id="rId34" Type="http://schemas.openxmlformats.org/officeDocument/2006/relationships/hyperlink" Target="https://www.england.nhs.uk/nhsimpact/about-nhs-impact/events/" TargetMode="External"/><Relationship Id="rId42" Type="http://schemas.openxmlformats.org/officeDocument/2006/relationships/hyperlink" Target="https://www.thisinstitute.cam.ac.uk/events/this-space-2026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q.thenhsalliance.org/assets/resources/Northern-Triangle-Leading-System-Level-Change-June-2026.pdf" TargetMode="External"/><Relationship Id="rId29" Type="http://schemas.openxmlformats.org/officeDocument/2006/relationships/hyperlink" Target="https://www.kingsfund.org.uk/insight-and-analysis/long-reads/explaining-nhs-modernisation-health-bill-20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mbridge.org/core/elements/human-factors-and-ergonomics/82122B2BA4D778B0B8E828B2EBAC126A" TargetMode="External"/><Relationship Id="rId24" Type="http://schemas.openxmlformats.org/officeDocument/2006/relationships/hyperlink" Target="https://link.springer.com/article/10.1186/s12913-026-14870-y" TargetMode="External"/><Relationship Id="rId32" Type="http://schemas.openxmlformats.org/officeDocument/2006/relationships/hyperlink" Target="https://eur01.safelinks.protection.outlook.com/?url=https%3A%2F%2Fprimarycarebulletin.cmail19.com%2Ft%2Fd-l-wxhkld-jtilhdtddj-jy%2F&amp;data=05%7C02%7CAndrea.Gibbons%40SomersetFT.nhs.uk%7Cc9b3b70b5e034cebadf808dee34f25c0%7C98ec91be8de748a39e800f0180ed9219%7C0%7C0%7C639198126544347454%7CUnknown%7CTWFpbGZsb3d8eyJFbXB0eU1hcGkiOnRydWUsIlYiOiIwLjAuMDAwMCIsIlAiOiJXaW4zMiIsIkFOIjoiTWFpbCIsIldUIjoyfQ%3D%3D%7C0%7C%7C%7C&amp;sdata=tVh9%2FPlwr9pwDKN1svxq8MbtlHbcN0jbDdcixXcsQZk%3D&amp;reserved=0" TargetMode="External"/><Relationship Id="rId37" Type="http://schemas.openxmlformats.org/officeDocument/2006/relationships/hyperlink" Target="https://events.teams.microsoft.com/event/36d1f01d-8903-4725-b54e-9ba656f2d62d@37c354b2-85b0-47f5-b222-07b48d774ee3" TargetMode="External"/><Relationship Id="rId40" Type="http://schemas.openxmlformats.org/officeDocument/2006/relationships/hyperlink" Target="https://www.england.nhs.uk/nhsimpact/about-nhs-impact/events/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sciencedirect.com/science/article/pii/S1357303926000691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s://www.kingsfund.org.uk/insight-and-analysis/long-reads/story-fleetwoods-community-health-hub" TargetMode="External"/><Relationship Id="rId36" Type="http://schemas.openxmlformats.org/officeDocument/2006/relationships/hyperlink" Target="https://q.thenhsalliance.org/get-involved/events/leading-successful-partnerships-september-2026" TargetMode="External"/><Relationship Id="rId10" Type="http://schemas.openxmlformats.org/officeDocument/2006/relationships/hyperlink" Target="https://qualitysafety.bmj.com/content/early/2026/06/24/bmjqs-2025-019903?rss=1" TargetMode="External"/><Relationship Id="rId19" Type="http://schemas.openxmlformats.org/officeDocument/2006/relationships/hyperlink" Target="https://pmc.ncbi.nlm.nih.gov/articles/PMC13245894/" TargetMode="External"/><Relationship Id="rId31" Type="http://schemas.openxmlformats.org/officeDocument/2006/relationships/image" Target="media/image4.png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qualitysafety.bmj.com/content/early/2026/06/03/bmjqs-2025-019148" TargetMode="External"/><Relationship Id="rId14" Type="http://schemas.openxmlformats.org/officeDocument/2006/relationships/hyperlink" Target="https://academic.oup.com/intqhc/article/doi/10.1093/intqhc/mzag089/8711465?rss=1" TargetMode="External"/><Relationship Id="rId22" Type="http://schemas.openxmlformats.org/officeDocument/2006/relationships/hyperlink" Target="https://www.patients-association.org.uk/Handlers/Download.ashx?IDMF=d39a18c6-cc7a-4040-bc17-6a5ce3bd4129" TargetMode="External"/><Relationship Id="rId27" Type="http://schemas.openxmlformats.org/officeDocument/2006/relationships/hyperlink" Target="https://www.health.org.uk/reports-and-analysis/briefings/immigration-and-the-nhs-the-evidence" TargetMode="External"/><Relationship Id="rId30" Type="http://schemas.openxmlformats.org/officeDocument/2006/relationships/hyperlink" Target="https://www.kingsfund.org.uk/insight-and-analysis/long-reads/england-japan-sweden-challenge-ageing-society" TargetMode="External"/><Relationship Id="rId35" Type="http://schemas.openxmlformats.org/officeDocument/2006/relationships/hyperlink" Target="https://academy.hiowhealthcare.nhs.uk/news-and-events/qi-week" TargetMode="External"/><Relationship Id="rId43" Type="http://schemas.openxmlformats.org/officeDocument/2006/relationships/hyperlink" Target="https://www.theqihub.com/post/event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bmjopenquality.bmj.com/content/15/2/e00368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frontiersin.org/journals/health-services/articles/10.3389/frhs.2026.1687699/full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link.springer.com/article/10.1186/s12913-026-14714-9" TargetMode="External"/><Relationship Id="rId33" Type="http://schemas.openxmlformats.org/officeDocument/2006/relationships/hyperlink" Target="https://events.teams.microsoft.com/event/62e033fb-a61b-4861-8978-cf26a1eb2745@37c354b2-85b0-47f5-b222-07b48d774ee3" TargetMode="External"/><Relationship Id="rId38" Type="http://schemas.openxmlformats.org/officeDocument/2006/relationships/hyperlink" Target="https://q.thenhsalliance.org/get-involved/events/relational-care-management-workshop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pmc.ncbi.nlm.nih.gov/articles/PMC13269982/" TargetMode="External"/><Relationship Id="rId41" Type="http://schemas.openxmlformats.org/officeDocument/2006/relationships/hyperlink" Target="https://www.england.nhs.uk/nhsimpact/about-nhs-impact/event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Gibbons</dc:creator>
  <cp:keywords/>
  <dc:description/>
  <cp:lastModifiedBy>Andrea Gibbons</cp:lastModifiedBy>
  <cp:revision>2</cp:revision>
  <cp:lastPrinted>2025-10-17T09:55:00Z</cp:lastPrinted>
  <dcterms:created xsi:type="dcterms:W3CDTF">2026-07-24T12:19:00Z</dcterms:created>
  <dcterms:modified xsi:type="dcterms:W3CDTF">2026-07-24T12:19:00Z</dcterms:modified>
</cp:coreProperties>
</file>