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28F" w:rsidRPr="007D628F" w:rsidRDefault="003F3891" w:rsidP="007D628F">
      <w:pPr>
        <w:jc w:val="center"/>
        <w:rPr>
          <w:b/>
        </w:rPr>
      </w:pPr>
      <w:r w:rsidRPr="008E302E">
        <w:rPr>
          <w:b/>
          <w:noProof/>
          <w:lang w:eastAsia="en-GB"/>
        </w:rPr>
        <mc:AlternateContent>
          <mc:Choice Requires="wps">
            <w:drawing>
              <wp:anchor distT="0" distB="0" distL="114300" distR="114300" simplePos="0" relativeHeight="251703296" behindDoc="0" locked="0" layoutInCell="1" allowOverlap="1" wp14:anchorId="4BD886A1" wp14:editId="4CB1BCC8">
                <wp:simplePos x="0" y="0"/>
                <wp:positionH relativeFrom="column">
                  <wp:posOffset>-542290</wp:posOffset>
                </wp:positionH>
                <wp:positionV relativeFrom="paragraph">
                  <wp:posOffset>-7970520</wp:posOffset>
                </wp:positionV>
                <wp:extent cx="6974205" cy="77616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4205" cy="7761605"/>
                        </a:xfrm>
                        <a:prstGeom prst="rect">
                          <a:avLst/>
                        </a:prstGeom>
                        <a:solidFill>
                          <a:srgbClr val="FFFFFF"/>
                        </a:solidFill>
                        <a:ln w="9525">
                          <a:noFill/>
                          <a:miter lim="800000"/>
                          <a:headEnd/>
                          <a:tailEnd/>
                        </a:ln>
                      </wps:spPr>
                      <wps:txbx>
                        <w:txbxContent>
                          <w:p w:rsidR="00DA2C02" w:rsidRPr="008E302E" w:rsidRDefault="00DA2C02" w:rsidP="008E302E">
                            <w:pPr>
                              <w:jc w:val="center"/>
                              <w:rPr>
                                <w:b/>
                                <w:sz w:val="28"/>
                                <w:szCs w:val="28"/>
                              </w:rPr>
                            </w:pPr>
                            <w:r w:rsidRPr="008E302E">
                              <w:rPr>
                                <w:b/>
                                <w:sz w:val="28"/>
                                <w:szCs w:val="28"/>
                              </w:rPr>
                              <w:t>Hear Me Campaign 2019</w:t>
                            </w:r>
                          </w:p>
                          <w:p w:rsidR="00DA2C02" w:rsidRDefault="00DA2C02" w:rsidP="008E302E">
                            <w:pPr>
                              <w:jc w:val="center"/>
                              <w:rPr>
                                <w:b/>
                                <w:sz w:val="28"/>
                                <w:szCs w:val="28"/>
                              </w:rPr>
                            </w:pPr>
                            <w:r w:rsidRPr="008E302E">
                              <w:rPr>
                                <w:b/>
                                <w:sz w:val="28"/>
                                <w:szCs w:val="28"/>
                              </w:rPr>
                              <w:t>Providing a Voice for Children in Care</w:t>
                            </w:r>
                          </w:p>
                          <w:p w:rsidR="00DA2C02" w:rsidRPr="008E302E" w:rsidRDefault="00DA2C02" w:rsidP="008E302E">
                            <w:pPr>
                              <w:jc w:val="center"/>
                              <w:rPr>
                                <w:b/>
                                <w:sz w:val="28"/>
                                <w:szCs w:val="28"/>
                              </w:rPr>
                            </w:pPr>
                            <w:r>
                              <w:rPr>
                                <w:b/>
                                <w:sz w:val="28"/>
                                <w:szCs w:val="28"/>
                              </w:rPr>
                              <w:t>End of Campaign Report</w:t>
                            </w:r>
                          </w:p>
                          <w:p w:rsidR="00DA2C02" w:rsidRDefault="00DA2C02" w:rsidP="008E302E"/>
                          <w:p w:rsidR="00DA2C02" w:rsidRDefault="00DA2C02" w:rsidP="008E302E">
                            <w:pPr>
                              <w:rPr>
                                <w:b/>
                                <w:u w:val="single"/>
                              </w:rPr>
                            </w:pPr>
                            <w:r>
                              <w:rPr>
                                <w:b/>
                                <w:u w:val="single"/>
                              </w:rPr>
                              <w:t>Aims of Campaign</w:t>
                            </w:r>
                          </w:p>
                          <w:p w:rsidR="00DA2C02" w:rsidRDefault="00DA2C02" w:rsidP="008E302E">
                            <w:pPr>
                              <w:pStyle w:val="ListParagraph"/>
                              <w:numPr>
                                <w:ilvl w:val="0"/>
                                <w:numId w:val="1"/>
                              </w:numPr>
                            </w:pPr>
                            <w:r>
                              <w:t>To provide opportunities and platforms for young people to share their experiences of living in care and of receiving support from professional services.</w:t>
                            </w:r>
                          </w:p>
                          <w:p w:rsidR="00DA2C02" w:rsidRDefault="00DA2C02" w:rsidP="008E302E">
                            <w:pPr>
                              <w:pStyle w:val="ListParagraph"/>
                              <w:numPr>
                                <w:ilvl w:val="0"/>
                                <w:numId w:val="1"/>
                              </w:numPr>
                            </w:pPr>
                            <w:r>
                              <w:t xml:space="preserve">To provide young people across Hampshire with the chance to contribute and feedback to wider conversations about pertinent issues relating to young people’s health and wellbeing.  </w:t>
                            </w:r>
                          </w:p>
                          <w:p w:rsidR="00DA2C02" w:rsidRDefault="00DA2C02" w:rsidP="008E302E">
                            <w:pPr>
                              <w:pStyle w:val="ListParagraph"/>
                              <w:numPr>
                                <w:ilvl w:val="0"/>
                                <w:numId w:val="1"/>
                              </w:numPr>
                            </w:pPr>
                            <w:r>
                              <w:t>To increase professional and public understanding and empathy around the experiences of living in care.</w:t>
                            </w:r>
                          </w:p>
                          <w:p w:rsidR="00DA2C02" w:rsidRDefault="00DA2C02" w:rsidP="008E302E">
                            <w:pPr>
                              <w:pStyle w:val="ListParagraph"/>
                              <w:numPr>
                                <w:ilvl w:val="0"/>
                                <w:numId w:val="1"/>
                              </w:numPr>
                            </w:pPr>
                            <w:r>
                              <w:t xml:space="preserve">To train, support and advise the systemic network supporting young people in care in order to enhance their work with young people in their care and ensure its effectiveness. </w:t>
                            </w:r>
                          </w:p>
                          <w:p w:rsidR="00DA2C02" w:rsidRDefault="00DA2C02" w:rsidP="008E302E"/>
                          <w:p w:rsidR="00DA2C02" w:rsidRDefault="00DA2C02" w:rsidP="008E302E">
                            <w:pPr>
                              <w:rPr>
                                <w:b/>
                                <w:u w:val="single"/>
                              </w:rPr>
                            </w:pPr>
                            <w:r w:rsidRPr="007D628F">
                              <w:rPr>
                                <w:b/>
                                <w:u w:val="single"/>
                              </w:rPr>
                              <w:t>Campaign Projects and Outcomes</w:t>
                            </w:r>
                          </w:p>
                          <w:p w:rsidR="00DA2C02" w:rsidRDefault="00DA2C02" w:rsidP="008E302E">
                            <w:pPr>
                              <w:rPr>
                                <w:b/>
                                <w:u w:val="single"/>
                              </w:rPr>
                            </w:pPr>
                            <w:r>
                              <w:rPr>
                                <w:b/>
                                <w:u w:val="single"/>
                              </w:rPr>
                              <w:t xml:space="preserve">Rum </w:t>
                            </w:r>
                            <w:proofErr w:type="gramStart"/>
                            <w:r>
                              <w:rPr>
                                <w:b/>
                                <w:u w:val="single"/>
                              </w:rPr>
                              <w:t>In</w:t>
                            </w:r>
                            <w:proofErr w:type="gramEnd"/>
                            <w:r>
                              <w:rPr>
                                <w:b/>
                                <w:u w:val="single"/>
                              </w:rPr>
                              <w:t xml:space="preserve"> The Gravy Boat</w:t>
                            </w:r>
                          </w:p>
                          <w:p w:rsidR="00DA2C02" w:rsidRDefault="00DA2C02" w:rsidP="008E302E">
                            <w:r w:rsidRPr="00BE734C">
                              <w:t xml:space="preserve">Written and performed by Fluid Motion Theatre, Rum </w:t>
                            </w:r>
                            <w:proofErr w:type="gramStart"/>
                            <w:r w:rsidRPr="00BE734C">
                              <w:t>In</w:t>
                            </w:r>
                            <w:proofErr w:type="gramEnd"/>
                            <w:r w:rsidRPr="00BE734C">
                              <w:t xml:space="preserve"> the Gravy Boat is an autobiographical play about life as a child growing up with a parent with alcohol abuse and dependency difficulties</w:t>
                            </w:r>
                            <w:r>
                              <w:t>. This play aimed to hel</w:t>
                            </w:r>
                            <w:r w:rsidRPr="00BE734C">
                              <w:t xml:space="preserve">p </w:t>
                            </w:r>
                            <w:r>
                              <w:t xml:space="preserve">adult care givers and </w:t>
                            </w:r>
                            <w:r w:rsidRPr="00BE734C">
                              <w:t xml:space="preserve">professionals </w:t>
                            </w:r>
                            <w:r>
                              <w:t xml:space="preserve">working with young people and their families </w:t>
                            </w:r>
                            <w:r w:rsidRPr="00BE734C">
                              <w:t xml:space="preserve">to </w:t>
                            </w:r>
                            <w:r>
                              <w:t>develop a</w:t>
                            </w:r>
                            <w:r w:rsidRPr="00BE734C">
                              <w:t xml:space="preserve"> greater insight and empathy for those that may have similar experiences. There was also a post-play opportunity to engage with the performers and Hampshire CAMHS clinicians for discussion of themes and issues that arose. Three performances across Hampshire</w:t>
                            </w:r>
                            <w:r>
                              <w:t xml:space="preserve"> (Basingstoke, Fareham and Eastleigh)</w:t>
                            </w:r>
                            <w:r w:rsidRPr="00BE734C">
                              <w:t xml:space="preserve"> were well received with over 300 people attending. </w:t>
                            </w:r>
                          </w:p>
                          <w:p w:rsidR="00DA2C02" w:rsidRPr="00BE734C" w:rsidRDefault="00DA2C02" w:rsidP="008E302E">
                            <w:pPr>
                              <w:rPr>
                                <w:i/>
                                <w:color w:val="C00000"/>
                              </w:rPr>
                            </w:pPr>
                            <w:r w:rsidRPr="00BE734C">
                              <w:rPr>
                                <w:i/>
                                <w:color w:val="C00000"/>
                              </w:rPr>
                              <w:t>This play has given me a real depth of insight into the lived experiences of children living with alcoholic parents which has already improved my knowledge and understanding far more than reading research on the same subject. The play’s ‘fly on the wall’ perspective is both authentic and disturbing as you start to understand the extent of the immediate and long-term harm that children experience.  It has already enabled me as a social worker, to be more empathic and well-informed with the families I am working with struggling with the same issue.  The play and the discussion afterwards with the actors and CAMHS, reminded me of Carl Rogers ‘unconditional positive regard’ which enabled me to see how the mother has an illness that she is battling with rather than seeing her merely as the ‘perpetrator’.   It also has helped me to work in a more strength based with parents, which I hope will motivate the parents I work with to implement more positive change. I would recommend this play to anyone who would like to deepen their understanding of this subject.</w:t>
                            </w:r>
                          </w:p>
                          <w:p w:rsidR="00DA2C02" w:rsidRDefault="00DA2C02" w:rsidP="008E302E">
                            <w:pPr>
                              <w:rPr>
                                <w:i/>
                                <w:color w:val="C00000"/>
                              </w:rPr>
                            </w:pPr>
                            <w:r w:rsidRPr="00BE734C">
                              <w:rPr>
                                <w:i/>
                                <w:color w:val="C00000"/>
                              </w:rPr>
                              <w:t>- Quote from a social worker who attended the play</w:t>
                            </w:r>
                          </w:p>
                          <w:p w:rsidR="00DA2C02" w:rsidRDefault="00DA2C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7pt;margin-top:-627.6pt;width:549.15pt;height:611.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" stroked="f">
                <v:textbox>
                  <w:txbxContent>
                    <w:p w:rsidR="00DA2C02" w:rsidRPr="008E302E" w:rsidRDefault="00DA2C02" w:rsidP="008E302E">
                      <w:pPr>
                        <w:jc w:val="center"/>
                        <w:rPr>
                          <w:b/>
                          <w:sz w:val="28"/>
                          <w:szCs w:val="28"/>
                        </w:rPr>
                      </w:pPr>
                      <w:r w:rsidRPr="008E302E">
                        <w:rPr>
                          <w:b/>
                          <w:sz w:val="28"/>
                          <w:szCs w:val="28"/>
                        </w:rPr>
                        <w:t>Hear Me Campaign 2019</w:t>
                      </w:r>
                    </w:p>
                    <w:p w:rsidR="00DA2C02" w:rsidRDefault="00DA2C02" w:rsidP="008E302E">
                      <w:pPr>
                        <w:jc w:val="center"/>
                        <w:rPr>
                          <w:b/>
                          <w:sz w:val="28"/>
                          <w:szCs w:val="28"/>
                        </w:rPr>
                      </w:pPr>
                      <w:r w:rsidRPr="008E302E">
                        <w:rPr>
                          <w:b/>
                          <w:sz w:val="28"/>
                          <w:szCs w:val="28"/>
                        </w:rPr>
                        <w:t>Providing a Voice for Children in Care</w:t>
                      </w:r>
                    </w:p>
                    <w:p w:rsidR="00DA2C02" w:rsidRPr="008E302E" w:rsidRDefault="00DA2C02" w:rsidP="008E302E">
                      <w:pPr>
                        <w:jc w:val="center"/>
                        <w:rPr>
                          <w:b/>
                          <w:sz w:val="28"/>
                          <w:szCs w:val="28"/>
                        </w:rPr>
                      </w:pPr>
                      <w:r>
                        <w:rPr>
                          <w:b/>
                          <w:sz w:val="28"/>
                          <w:szCs w:val="28"/>
                        </w:rPr>
                        <w:t>End of Campaign Report</w:t>
                      </w:r>
                    </w:p>
                    <w:p w:rsidR="00DA2C02" w:rsidRDefault="00DA2C02" w:rsidP="008E302E"/>
                    <w:p w:rsidR="00DA2C02" w:rsidRDefault="00DA2C02" w:rsidP="008E302E">
                      <w:pPr>
                        <w:rPr>
                          <w:b/>
                          <w:u w:val="single"/>
                        </w:rPr>
                      </w:pPr>
                      <w:r>
                        <w:rPr>
                          <w:b/>
                          <w:u w:val="single"/>
                        </w:rPr>
                        <w:t>Aims of Campaign</w:t>
                      </w:r>
                    </w:p>
                    <w:p w:rsidR="00DA2C02" w:rsidRDefault="00DA2C02" w:rsidP="008E302E">
                      <w:pPr>
                        <w:pStyle w:val="ListParagraph"/>
                        <w:numPr>
                          <w:ilvl w:val="0"/>
                          <w:numId w:val="1"/>
                        </w:numPr>
                      </w:pPr>
                      <w:r>
                        <w:t>To provide opportunities and platforms for young people to share their experiences of living in care and of receiving support from professional services.</w:t>
                      </w:r>
                    </w:p>
                    <w:p w:rsidR="00DA2C02" w:rsidRDefault="00DA2C02" w:rsidP="008E302E">
                      <w:pPr>
                        <w:pStyle w:val="ListParagraph"/>
                        <w:numPr>
                          <w:ilvl w:val="0"/>
                          <w:numId w:val="1"/>
                        </w:numPr>
                      </w:pPr>
                      <w:r>
                        <w:t xml:space="preserve">To provide young people across Hampshire with the chance to contribute and feedback to wider conversations about pertinent issues relating to young people’s health and wellbeing.  </w:t>
                      </w:r>
                    </w:p>
                    <w:p w:rsidR="00DA2C02" w:rsidRDefault="00DA2C02" w:rsidP="008E302E">
                      <w:pPr>
                        <w:pStyle w:val="ListParagraph"/>
                        <w:numPr>
                          <w:ilvl w:val="0"/>
                          <w:numId w:val="1"/>
                        </w:numPr>
                      </w:pPr>
                      <w:r>
                        <w:t>To increase professional and public understanding and empathy around the experiences of living in care.</w:t>
                      </w:r>
                    </w:p>
                    <w:p w:rsidR="00DA2C02" w:rsidRDefault="00DA2C02" w:rsidP="008E302E">
                      <w:pPr>
                        <w:pStyle w:val="ListParagraph"/>
                        <w:numPr>
                          <w:ilvl w:val="0"/>
                          <w:numId w:val="1"/>
                        </w:numPr>
                      </w:pPr>
                      <w:r>
                        <w:t xml:space="preserve">To train, support and advise the systemic network supporting young people in care in order to enhance their work with young people in their care and ensure its effectiveness. </w:t>
                      </w:r>
                    </w:p>
                    <w:p w:rsidR="00DA2C02" w:rsidRDefault="00DA2C02" w:rsidP="008E302E"/>
                    <w:p w:rsidR="00DA2C02" w:rsidRDefault="00DA2C02" w:rsidP="008E302E">
                      <w:pPr>
                        <w:rPr>
                          <w:b/>
                          <w:u w:val="single"/>
                        </w:rPr>
                      </w:pPr>
                      <w:r w:rsidRPr="007D628F">
                        <w:rPr>
                          <w:b/>
                          <w:u w:val="single"/>
                        </w:rPr>
                        <w:t>Campaign Projects and Outcomes</w:t>
                      </w:r>
                    </w:p>
                    <w:p w:rsidR="00DA2C02" w:rsidRDefault="00DA2C02" w:rsidP="008E302E">
                      <w:pPr>
                        <w:rPr>
                          <w:b/>
                          <w:u w:val="single"/>
                        </w:rPr>
                      </w:pPr>
                      <w:r>
                        <w:rPr>
                          <w:b/>
                          <w:u w:val="single"/>
                        </w:rPr>
                        <w:t xml:space="preserve">Rum </w:t>
                      </w:r>
                      <w:proofErr w:type="gramStart"/>
                      <w:r>
                        <w:rPr>
                          <w:b/>
                          <w:u w:val="single"/>
                        </w:rPr>
                        <w:t>In</w:t>
                      </w:r>
                      <w:proofErr w:type="gramEnd"/>
                      <w:r>
                        <w:rPr>
                          <w:b/>
                          <w:u w:val="single"/>
                        </w:rPr>
                        <w:t xml:space="preserve"> The Gravy Boat</w:t>
                      </w:r>
                    </w:p>
                    <w:p w:rsidR="00DA2C02" w:rsidRDefault="00DA2C02" w:rsidP="008E302E">
                      <w:r w:rsidRPr="00BE734C">
                        <w:t xml:space="preserve">Written and performed by Fluid Motion Theatre, Rum </w:t>
                      </w:r>
                      <w:proofErr w:type="gramStart"/>
                      <w:r w:rsidRPr="00BE734C">
                        <w:t>In</w:t>
                      </w:r>
                      <w:proofErr w:type="gramEnd"/>
                      <w:r w:rsidRPr="00BE734C">
                        <w:t xml:space="preserve"> the Gravy Boat is an autobiographical play about life as a child growing up with a parent with alcohol abuse and dependency difficulties</w:t>
                      </w:r>
                      <w:r>
                        <w:t>. This play aimed to hel</w:t>
                      </w:r>
                      <w:r w:rsidRPr="00BE734C">
                        <w:t xml:space="preserve">p </w:t>
                      </w:r>
                      <w:r>
                        <w:t xml:space="preserve">adult care givers and </w:t>
                      </w:r>
                      <w:r w:rsidRPr="00BE734C">
                        <w:t xml:space="preserve">professionals </w:t>
                      </w:r>
                      <w:r>
                        <w:t xml:space="preserve">working with young people and their families </w:t>
                      </w:r>
                      <w:r w:rsidRPr="00BE734C">
                        <w:t xml:space="preserve">to </w:t>
                      </w:r>
                      <w:r>
                        <w:t>develop a</w:t>
                      </w:r>
                      <w:r w:rsidRPr="00BE734C">
                        <w:t xml:space="preserve"> greater insight and empathy for those that may have similar experiences. There was also a post-play opportunity to engage with the performers and Hampshire CAMHS clinicians for discussion of themes and issues that arose. Three performances across Hampshire</w:t>
                      </w:r>
                      <w:r>
                        <w:t xml:space="preserve"> (Basingstoke, Fareham and Eastleigh)</w:t>
                      </w:r>
                      <w:r w:rsidRPr="00BE734C">
                        <w:t xml:space="preserve"> were well received with over 300 people attending. </w:t>
                      </w:r>
                    </w:p>
                    <w:p w:rsidR="00DA2C02" w:rsidRPr="00BE734C" w:rsidRDefault="00DA2C02" w:rsidP="008E302E">
                      <w:pPr>
                        <w:rPr>
                          <w:i/>
                          <w:color w:val="C00000"/>
                        </w:rPr>
                      </w:pPr>
                      <w:r w:rsidRPr="00BE734C">
                        <w:rPr>
                          <w:i/>
                          <w:color w:val="C00000"/>
                        </w:rPr>
                        <w:t>This play has given me a real depth of insight into the lived experiences of children living with alcoholic parents which has already improved my knowledge and understanding far more than reading research on the same subject. The play’s ‘fly on the wall’ perspective is both authentic and disturbing as you start to understand the extent of the immediate and long-term harm that children experience.  It has already enabled me as a social worker, to be more empathic and well-informed with the families I am working with struggling with the same issue.  The play and the discussion afterwards with the actors and CAMHS, reminded me of Carl Rogers ‘unconditional positive regard’ which enabled me to see how the mother has an illness that she is battling with rather than seeing her merely as the ‘perpetrator’.   It also has helped me to work in a more strength based with parents, which I hope will motivate the parents I work with to implement more positive change. I would recommend this play to anyone who would like to deepen their understanding of this subject.</w:t>
                      </w:r>
                    </w:p>
                    <w:p w:rsidR="00DA2C02" w:rsidRDefault="00DA2C02" w:rsidP="008E302E">
                      <w:pPr>
                        <w:rPr>
                          <w:i/>
                          <w:color w:val="C00000"/>
                        </w:rPr>
                      </w:pPr>
                      <w:r w:rsidRPr="00BE734C">
                        <w:rPr>
                          <w:i/>
                          <w:color w:val="C00000"/>
                        </w:rPr>
                        <w:t>- Quote from a social worker who attended the play</w:t>
                      </w:r>
                    </w:p>
                    <w:p w:rsidR="00DA2C02" w:rsidRDefault="00DA2C02"/>
                  </w:txbxContent>
                </v:textbox>
              </v:shape>
            </w:pict>
          </mc:Fallback>
        </mc:AlternateContent>
      </w:r>
      <w:r>
        <w:rPr>
          <w:b/>
          <w:noProof/>
          <w:lang w:eastAsia="en-GB"/>
        </w:rPr>
        <mc:AlternateContent>
          <mc:Choice Requires="wps">
            <w:drawing>
              <wp:anchor distT="0" distB="0" distL="114300" distR="114300" simplePos="0" relativeHeight="251696639" behindDoc="0" locked="0" layoutInCell="1" allowOverlap="1" wp14:anchorId="79FF88F6" wp14:editId="5B3643EB">
                <wp:simplePos x="0" y="0"/>
                <wp:positionH relativeFrom="column">
                  <wp:posOffset>-542260</wp:posOffset>
                </wp:positionH>
                <wp:positionV relativeFrom="paragraph">
                  <wp:posOffset>-601832</wp:posOffset>
                </wp:positionV>
                <wp:extent cx="3976576" cy="148855"/>
                <wp:effectExtent l="0" t="0" r="5080" b="3810"/>
                <wp:wrapNone/>
                <wp:docPr id="21" name="Rectangle 21"/>
                <wp:cNvGraphicFramePr/>
                <a:graphic xmlns:a="http://schemas.openxmlformats.org/drawingml/2006/main">
                  <a:graphicData uri="http://schemas.microsoft.com/office/word/2010/wordprocessingShape">
                    <wps:wsp>
                      <wps:cNvSpPr/>
                      <wps:spPr>
                        <a:xfrm>
                          <a:off x="0" y="0"/>
                          <a:ext cx="3976576" cy="148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6" style="position:absolute;margin-left:-42.7pt;margin-top:-47.4pt;width:313.1pt;height:11.7pt;z-index:2516966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" fillcolor="white [3212]" stroked="f" strokeweight="2pt"/>
            </w:pict>
          </mc:Fallback>
        </mc:AlternateContent>
      </w:r>
      <w:r w:rsidR="008E302E">
        <w:rPr>
          <w:noProof/>
          <w:lang w:eastAsia="en-GB"/>
        </w:rPr>
        <w:drawing>
          <wp:anchor distT="0" distB="0" distL="114300" distR="114300" simplePos="0" relativeHeight="251657215" behindDoc="1" locked="0" layoutInCell="1" allowOverlap="1" wp14:anchorId="70CBAEB9" wp14:editId="50FAF447">
            <wp:simplePos x="0" y="0"/>
            <wp:positionH relativeFrom="page">
              <wp:posOffset>10795</wp:posOffset>
            </wp:positionH>
            <wp:positionV relativeFrom="page">
              <wp:posOffset>15240</wp:posOffset>
            </wp:positionV>
            <wp:extent cx="7536815" cy="10663555"/>
            <wp:effectExtent l="0" t="0" r="6985" b="444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 Template V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6815" cy="10663555"/>
                    </a:xfrm>
                    <a:prstGeom prst="rect">
                      <a:avLst/>
                    </a:prstGeom>
                  </pic:spPr>
                </pic:pic>
              </a:graphicData>
            </a:graphic>
            <wp14:sizeRelH relativeFrom="margin">
              <wp14:pctWidth>0</wp14:pctWidth>
            </wp14:sizeRelH>
            <wp14:sizeRelV relativeFrom="margin">
              <wp14:pctHeight>0</wp14:pctHeight>
            </wp14:sizeRelV>
          </wp:anchor>
        </w:drawing>
      </w:r>
    </w:p>
    <w:p w:rsidR="00BE734C" w:rsidRDefault="00BE734C" w:rsidP="00BE734C">
      <w:pPr>
        <w:rPr>
          <w:i/>
          <w:color w:val="C00000"/>
        </w:rPr>
      </w:pPr>
      <w:r w:rsidRPr="00BE734C">
        <w:rPr>
          <w:b/>
          <w:noProof/>
          <w:u w:val="single"/>
          <w:lang w:eastAsia="en-GB"/>
        </w:rPr>
        <w:lastRenderedPageBreak/>
        <w:drawing>
          <wp:anchor distT="0" distB="0" distL="114300" distR="114300" simplePos="0" relativeHeight="251659264" behindDoc="0" locked="0" layoutInCell="1" allowOverlap="1" wp14:anchorId="7E53C5E4" wp14:editId="6EDBB715">
            <wp:simplePos x="0" y="0"/>
            <wp:positionH relativeFrom="column">
              <wp:posOffset>3285490</wp:posOffset>
            </wp:positionH>
            <wp:positionV relativeFrom="paragraph">
              <wp:posOffset>312420</wp:posOffset>
            </wp:positionV>
            <wp:extent cx="2287905" cy="3213735"/>
            <wp:effectExtent l="266700" t="171450" r="264795" b="177165"/>
            <wp:wrapSquare wrapText="bothSides"/>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579460">
                      <a:off x="0" y="0"/>
                      <a:ext cx="2287905" cy="3213735"/>
                    </a:xfrm>
                    <a:prstGeom prst="rect">
                      <a:avLst/>
                    </a:prstGeom>
                  </pic:spPr>
                </pic:pic>
              </a:graphicData>
            </a:graphic>
            <wp14:sizeRelH relativeFrom="page">
              <wp14:pctWidth>0</wp14:pctWidth>
            </wp14:sizeRelH>
            <wp14:sizeRelV relativeFrom="page">
              <wp14:pctHeight>0</wp14:pctHeight>
            </wp14:sizeRelV>
          </wp:anchor>
        </w:drawing>
      </w:r>
      <w:r>
        <w:rPr>
          <w:noProof/>
          <w:color w:val="C00000"/>
          <w:lang w:eastAsia="en-GB"/>
        </w:rPr>
        <w:drawing>
          <wp:anchor distT="0" distB="0" distL="114300" distR="114300" simplePos="0" relativeHeight="251658240" behindDoc="0" locked="0" layoutInCell="1" allowOverlap="1" wp14:anchorId="14D0BD79" wp14:editId="2701778B">
            <wp:simplePos x="0" y="0"/>
            <wp:positionH relativeFrom="column">
              <wp:posOffset>-266700</wp:posOffset>
            </wp:positionH>
            <wp:positionV relativeFrom="paragraph">
              <wp:posOffset>143510</wp:posOffset>
            </wp:positionV>
            <wp:extent cx="2847975" cy="366585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3665855"/>
                    </a:xfrm>
                    <a:prstGeom prst="rect">
                      <a:avLst/>
                    </a:prstGeom>
                    <a:noFill/>
                  </pic:spPr>
                </pic:pic>
              </a:graphicData>
            </a:graphic>
            <wp14:sizeRelH relativeFrom="page">
              <wp14:pctWidth>0</wp14:pctWidth>
            </wp14:sizeRelH>
            <wp14:sizeRelV relativeFrom="page">
              <wp14:pctHeight>0</wp14:pctHeight>
            </wp14:sizeRelV>
          </wp:anchor>
        </w:drawing>
      </w:r>
    </w:p>
    <w:p w:rsidR="00BE734C" w:rsidRPr="00BE734C" w:rsidRDefault="00BE734C" w:rsidP="00BE734C">
      <w:pPr>
        <w:rPr>
          <w:color w:val="C00000"/>
        </w:rPr>
      </w:pPr>
    </w:p>
    <w:p w:rsidR="00BE734C" w:rsidRDefault="00BE734C" w:rsidP="00BE734C">
      <w:pPr>
        <w:rPr>
          <w:b/>
          <w:u w:val="single"/>
        </w:rPr>
      </w:pPr>
      <w:r>
        <w:rPr>
          <w:b/>
          <w:u w:val="single"/>
        </w:rPr>
        <w:t xml:space="preserve">ABC (Advanced Better Care) Training </w:t>
      </w:r>
    </w:p>
    <w:p w:rsidR="00842973" w:rsidRDefault="00842973" w:rsidP="00842973">
      <w:pPr>
        <w:rPr>
          <w:rFonts w:cstheme="minorHAnsi"/>
        </w:rPr>
      </w:pPr>
      <w:r w:rsidRPr="00EC20B5">
        <w:rPr>
          <w:rFonts w:cstheme="minorHAnsi"/>
        </w:rPr>
        <w:t xml:space="preserve">Child and Adolescent Mental Health Services </w:t>
      </w:r>
      <w:r>
        <w:rPr>
          <w:rFonts w:cstheme="minorHAnsi"/>
        </w:rPr>
        <w:t>(CAMHS) in Hampshire organised four</w:t>
      </w:r>
      <w:r w:rsidRPr="00EC20B5">
        <w:rPr>
          <w:rFonts w:cstheme="minorHAnsi"/>
        </w:rPr>
        <w:t xml:space="preserve"> </w:t>
      </w:r>
      <w:r>
        <w:rPr>
          <w:rFonts w:cstheme="minorHAnsi"/>
        </w:rPr>
        <w:t>one</w:t>
      </w:r>
      <w:r w:rsidRPr="00EC20B5">
        <w:rPr>
          <w:rFonts w:cstheme="minorHAnsi"/>
        </w:rPr>
        <w:t xml:space="preserve"> day </w:t>
      </w:r>
      <w:r>
        <w:rPr>
          <w:rFonts w:cstheme="minorHAnsi"/>
        </w:rPr>
        <w:t xml:space="preserve">training </w:t>
      </w:r>
      <w:r w:rsidRPr="00EC20B5">
        <w:rPr>
          <w:rFonts w:cstheme="minorHAnsi"/>
        </w:rPr>
        <w:t>event</w:t>
      </w:r>
      <w:r>
        <w:rPr>
          <w:rFonts w:cstheme="minorHAnsi"/>
        </w:rPr>
        <w:t>s</w:t>
      </w:r>
      <w:r w:rsidRPr="00EC20B5">
        <w:rPr>
          <w:rFonts w:cstheme="minorHAnsi"/>
        </w:rPr>
        <w:t xml:space="preserve"> called </w:t>
      </w:r>
      <w:r>
        <w:rPr>
          <w:rFonts w:cstheme="minorHAnsi"/>
        </w:rPr>
        <w:t>ABC Training (Advanced Better Care) t</w:t>
      </w:r>
      <w:r w:rsidR="001773BC">
        <w:rPr>
          <w:rFonts w:cstheme="minorHAnsi"/>
        </w:rPr>
        <w:t>hroughout 2019 across Hampshire</w:t>
      </w:r>
      <w:r>
        <w:rPr>
          <w:rFonts w:cstheme="minorHAnsi"/>
        </w:rPr>
        <w:t xml:space="preserve">. This event is one of four that are included within the 2019 Hear Me Campaign; a yearlong campaign about Children in Care. </w:t>
      </w:r>
    </w:p>
    <w:p w:rsidR="00842973" w:rsidRPr="008E302E" w:rsidRDefault="00842973" w:rsidP="00842973">
      <w:pPr>
        <w:rPr>
          <w:u w:val="single"/>
        </w:rPr>
      </w:pPr>
      <w:r w:rsidRPr="008E302E">
        <w:rPr>
          <w:u w:val="single"/>
        </w:rPr>
        <w:t>Aims of ABC Training</w:t>
      </w:r>
    </w:p>
    <w:p w:rsidR="00842973" w:rsidRPr="008E302E" w:rsidRDefault="00842973" w:rsidP="00842973">
      <w:pPr>
        <w:pStyle w:val="ListParagraph"/>
        <w:numPr>
          <w:ilvl w:val="0"/>
          <w:numId w:val="2"/>
        </w:numPr>
        <w:spacing w:after="200" w:line="276" w:lineRule="auto"/>
        <w:contextualSpacing/>
      </w:pPr>
      <w:r w:rsidRPr="008E302E">
        <w:t>To engage professionals and families in understanding the needs and difficulties young people in care face and increase their confidence and knowledge managing potential issues or concerns</w:t>
      </w:r>
    </w:p>
    <w:p w:rsidR="00842973" w:rsidRPr="008E302E" w:rsidRDefault="00842973" w:rsidP="00842973">
      <w:pPr>
        <w:pStyle w:val="ListParagraph"/>
        <w:numPr>
          <w:ilvl w:val="0"/>
          <w:numId w:val="2"/>
        </w:numPr>
        <w:spacing w:after="200" w:line="276" w:lineRule="auto"/>
        <w:contextualSpacing/>
      </w:pPr>
      <w:r w:rsidRPr="008E302E">
        <w:t>To develop practical and specific skills to support young people in care who may experience mental health difficulties</w:t>
      </w:r>
    </w:p>
    <w:p w:rsidR="00842973" w:rsidRPr="008E302E" w:rsidRDefault="00842973" w:rsidP="00842973">
      <w:pPr>
        <w:pStyle w:val="ListParagraph"/>
        <w:numPr>
          <w:ilvl w:val="0"/>
          <w:numId w:val="2"/>
        </w:numPr>
        <w:spacing w:after="200" w:line="276" w:lineRule="auto"/>
        <w:contextualSpacing/>
      </w:pPr>
      <w:r w:rsidRPr="008E302E">
        <w:t>To provide information in a way that is helpful, engaging and non-threatening.</w:t>
      </w:r>
    </w:p>
    <w:p w:rsidR="00842973" w:rsidRPr="008E302E" w:rsidRDefault="00842973" w:rsidP="00842973">
      <w:pPr>
        <w:pStyle w:val="ListParagraph"/>
        <w:numPr>
          <w:ilvl w:val="0"/>
          <w:numId w:val="2"/>
        </w:numPr>
        <w:spacing w:after="200" w:line="276" w:lineRule="auto"/>
        <w:contextualSpacing/>
      </w:pPr>
      <w:r w:rsidRPr="008E302E">
        <w:t>To present information that will destigmatise mental illness and other related issues</w:t>
      </w:r>
    </w:p>
    <w:p w:rsidR="00842973" w:rsidRPr="008E302E" w:rsidRDefault="00842973" w:rsidP="00842973">
      <w:pPr>
        <w:pStyle w:val="ListParagraph"/>
        <w:numPr>
          <w:ilvl w:val="0"/>
          <w:numId w:val="2"/>
        </w:numPr>
        <w:spacing w:after="200" w:line="276" w:lineRule="auto"/>
        <w:contextualSpacing/>
      </w:pPr>
      <w:r w:rsidRPr="008E302E">
        <w:t>Raise awareness of potential issues and where to seek help, advice and support.</w:t>
      </w:r>
    </w:p>
    <w:p w:rsidR="00842973" w:rsidRDefault="00842973" w:rsidP="00842973">
      <w:pPr>
        <w:pStyle w:val="ListParagraph"/>
      </w:pPr>
    </w:p>
    <w:p w:rsidR="00842973" w:rsidRDefault="00842973" w:rsidP="00842973">
      <w:r>
        <w:t>The event hosted a variety of workshops that focused on issues, relevant for many professionals (including foster and adoptive parents) who work, support or care for a young person in ca</w:t>
      </w:r>
      <w:r w:rsidR="008E302E">
        <w:t>re. The specialist workshops were</w:t>
      </w:r>
      <w:r>
        <w:t xml:space="preserve"> focussed on gaining skills and knowledge to manage and understand, and where to seek support if required. Workshop topics included; Managing </w:t>
      </w:r>
      <w:r w:rsidR="00F31DB3">
        <w:t>c</w:t>
      </w:r>
      <w:r>
        <w:t xml:space="preserve">hallenging </w:t>
      </w:r>
      <w:r w:rsidR="00F31DB3">
        <w:t>b</w:t>
      </w:r>
      <w:r>
        <w:t xml:space="preserve">ehaviour, </w:t>
      </w:r>
      <w:proofErr w:type="gramStart"/>
      <w:r w:rsidR="00AD4EE3">
        <w:t>Managing</w:t>
      </w:r>
      <w:proofErr w:type="gramEnd"/>
      <w:r>
        <w:t xml:space="preserve"> anxiety (for primary and secondary school aged young people), Supporting a young person </w:t>
      </w:r>
      <w:r>
        <w:lastRenderedPageBreak/>
        <w:t xml:space="preserve">in crisis, Trauma and CARE (Coping and Resilience Education) Skills. These workshops were </w:t>
      </w:r>
      <w:r w:rsidR="00F31DB3">
        <w:t>facilitated by clinicians and practitioners</w:t>
      </w:r>
      <w:r>
        <w:t xml:space="preserve"> from Hampshire CAMHS and Hampshire Primary Behaviour Service. </w:t>
      </w:r>
    </w:p>
    <w:p w:rsidR="00842973" w:rsidRPr="001773BC" w:rsidRDefault="001773BC" w:rsidP="00842973">
      <w:pPr>
        <w:rPr>
          <w:b/>
        </w:rPr>
      </w:pPr>
      <w:r w:rsidRPr="001773BC">
        <w:rPr>
          <w:b/>
        </w:rPr>
        <w:t>Andover Event; 23</w:t>
      </w:r>
      <w:r w:rsidRPr="001773BC">
        <w:rPr>
          <w:b/>
          <w:vertAlign w:val="superscript"/>
        </w:rPr>
        <w:t>rd</w:t>
      </w:r>
      <w:r w:rsidRPr="001773BC">
        <w:rPr>
          <w:b/>
        </w:rPr>
        <w:t xml:space="preserve"> May 2019</w:t>
      </w:r>
    </w:p>
    <w:p w:rsidR="00842973" w:rsidRPr="00FC0E6E" w:rsidRDefault="00842973" w:rsidP="00842973">
      <w:pPr>
        <w:rPr>
          <w:i/>
          <w:color w:val="FF0000"/>
        </w:rPr>
      </w:pPr>
      <w:r w:rsidRPr="00B650DB">
        <w:t>Data was</w:t>
      </w:r>
      <w:r>
        <w:t xml:space="preserve"> collated by asking attendees to complete a subjective feedback form; 120 people booked to attend the event, 27 people attended and 22 completed feedback forms were returned. </w:t>
      </w:r>
    </w:p>
    <w:p w:rsidR="00B720CD" w:rsidRPr="00F31DB3" w:rsidRDefault="00B720CD" w:rsidP="00B720CD">
      <w:pPr>
        <w:rPr>
          <w:u w:val="single"/>
        </w:rPr>
      </w:pPr>
      <w:r w:rsidRPr="00F31DB3">
        <w:rPr>
          <w:u w:val="single"/>
        </w:rPr>
        <w:t>Number of Attendees</w:t>
      </w:r>
    </w:p>
    <w:p w:rsidR="00B720CD" w:rsidRDefault="00B720CD" w:rsidP="00B720CD">
      <w:r>
        <w:t xml:space="preserve">The table below illustrates in what capacity(s) individuals attended the ABC. </w:t>
      </w:r>
      <w:proofErr w:type="gramStart"/>
      <w:r>
        <w:t>event</w:t>
      </w:r>
      <w:proofErr w:type="gramEnd"/>
      <w:r>
        <w:t xml:space="preserve">. </w:t>
      </w:r>
    </w:p>
    <w:p w:rsidR="00B720CD" w:rsidRDefault="00B720CD" w:rsidP="00B720CD"/>
    <w:tbl>
      <w:tblPr>
        <w:tblStyle w:val="TableGrid"/>
        <w:tblW w:w="0" w:type="auto"/>
        <w:tblLook w:val="04A0" w:firstRow="1" w:lastRow="0" w:firstColumn="1" w:lastColumn="0" w:noHBand="0" w:noVBand="1"/>
      </w:tblPr>
      <w:tblGrid>
        <w:gridCol w:w="1414"/>
        <w:gridCol w:w="1495"/>
        <w:gridCol w:w="1631"/>
        <w:gridCol w:w="1631"/>
        <w:gridCol w:w="1631"/>
        <w:gridCol w:w="1440"/>
      </w:tblGrid>
      <w:tr w:rsidR="00B720CD" w:rsidTr="00B720CD">
        <w:tc>
          <w:tcPr>
            <w:tcW w:w="1414" w:type="dxa"/>
          </w:tcPr>
          <w:p w:rsidR="00B720CD" w:rsidRDefault="00B720CD" w:rsidP="007F7467"/>
        </w:tc>
        <w:tc>
          <w:tcPr>
            <w:tcW w:w="1495" w:type="dxa"/>
          </w:tcPr>
          <w:p w:rsidR="00B720CD" w:rsidRPr="00F31DB3" w:rsidRDefault="00B720CD" w:rsidP="007F7467">
            <w:pPr>
              <w:rPr>
                <w:sz w:val="22"/>
                <w:szCs w:val="22"/>
              </w:rPr>
            </w:pPr>
            <w:r w:rsidRPr="00F31DB3">
              <w:rPr>
                <w:sz w:val="22"/>
                <w:szCs w:val="22"/>
              </w:rPr>
              <w:t>Parent/ Carer</w:t>
            </w:r>
          </w:p>
        </w:tc>
        <w:tc>
          <w:tcPr>
            <w:tcW w:w="1631" w:type="dxa"/>
          </w:tcPr>
          <w:p w:rsidR="00B720CD" w:rsidRPr="00F31DB3" w:rsidRDefault="00B720CD" w:rsidP="007F7467">
            <w:pPr>
              <w:rPr>
                <w:sz w:val="22"/>
                <w:szCs w:val="22"/>
              </w:rPr>
            </w:pPr>
            <w:r w:rsidRPr="00F31DB3">
              <w:rPr>
                <w:sz w:val="22"/>
                <w:szCs w:val="22"/>
              </w:rPr>
              <w:t>Education Professional</w:t>
            </w:r>
          </w:p>
        </w:tc>
        <w:tc>
          <w:tcPr>
            <w:tcW w:w="1631" w:type="dxa"/>
          </w:tcPr>
          <w:p w:rsidR="00B720CD" w:rsidRPr="00F31DB3" w:rsidRDefault="00B720CD" w:rsidP="007F7467">
            <w:pPr>
              <w:rPr>
                <w:sz w:val="22"/>
                <w:szCs w:val="22"/>
              </w:rPr>
            </w:pPr>
            <w:r w:rsidRPr="00F31DB3">
              <w:rPr>
                <w:sz w:val="22"/>
                <w:szCs w:val="22"/>
              </w:rPr>
              <w:t xml:space="preserve">Social Care Professional </w:t>
            </w:r>
          </w:p>
        </w:tc>
        <w:tc>
          <w:tcPr>
            <w:tcW w:w="1631" w:type="dxa"/>
          </w:tcPr>
          <w:p w:rsidR="00B720CD" w:rsidRPr="00F31DB3" w:rsidRDefault="00B720CD" w:rsidP="007F7467">
            <w:pPr>
              <w:rPr>
                <w:sz w:val="22"/>
                <w:szCs w:val="22"/>
              </w:rPr>
            </w:pPr>
            <w:r w:rsidRPr="00F31DB3">
              <w:rPr>
                <w:sz w:val="22"/>
                <w:szCs w:val="22"/>
              </w:rPr>
              <w:t>Health Care Professional</w:t>
            </w:r>
          </w:p>
        </w:tc>
        <w:tc>
          <w:tcPr>
            <w:tcW w:w="1440" w:type="dxa"/>
          </w:tcPr>
          <w:p w:rsidR="00B720CD" w:rsidRPr="00F31DB3" w:rsidRDefault="00B720CD" w:rsidP="007F7467">
            <w:pPr>
              <w:rPr>
                <w:sz w:val="22"/>
                <w:szCs w:val="22"/>
              </w:rPr>
            </w:pPr>
            <w:r w:rsidRPr="00F31DB3">
              <w:rPr>
                <w:sz w:val="22"/>
                <w:szCs w:val="22"/>
              </w:rPr>
              <w:t>Other</w:t>
            </w:r>
          </w:p>
        </w:tc>
      </w:tr>
      <w:tr w:rsidR="00B720CD" w:rsidTr="00B720CD">
        <w:tc>
          <w:tcPr>
            <w:tcW w:w="1414" w:type="dxa"/>
          </w:tcPr>
          <w:p w:rsidR="00B720CD" w:rsidRPr="00F31DB3" w:rsidRDefault="00B720CD" w:rsidP="007F7467">
            <w:pPr>
              <w:rPr>
                <w:sz w:val="22"/>
                <w:szCs w:val="22"/>
              </w:rPr>
            </w:pPr>
            <w:r w:rsidRPr="00F31DB3">
              <w:rPr>
                <w:sz w:val="22"/>
                <w:szCs w:val="22"/>
              </w:rPr>
              <w:t>Total</w:t>
            </w:r>
          </w:p>
        </w:tc>
        <w:tc>
          <w:tcPr>
            <w:tcW w:w="1495" w:type="dxa"/>
          </w:tcPr>
          <w:p w:rsidR="00B720CD" w:rsidRPr="00F31DB3" w:rsidRDefault="00B720CD" w:rsidP="007F7467">
            <w:pPr>
              <w:rPr>
                <w:sz w:val="22"/>
                <w:szCs w:val="22"/>
              </w:rPr>
            </w:pPr>
          </w:p>
        </w:tc>
        <w:tc>
          <w:tcPr>
            <w:tcW w:w="1631" w:type="dxa"/>
          </w:tcPr>
          <w:p w:rsidR="00B720CD" w:rsidRPr="00F31DB3" w:rsidRDefault="00B720CD" w:rsidP="007F7467">
            <w:pPr>
              <w:rPr>
                <w:sz w:val="22"/>
                <w:szCs w:val="22"/>
              </w:rPr>
            </w:pPr>
            <w:r w:rsidRPr="00F31DB3">
              <w:rPr>
                <w:sz w:val="22"/>
                <w:szCs w:val="22"/>
              </w:rPr>
              <w:t>11</w:t>
            </w:r>
          </w:p>
        </w:tc>
        <w:tc>
          <w:tcPr>
            <w:tcW w:w="1631" w:type="dxa"/>
          </w:tcPr>
          <w:p w:rsidR="00B720CD" w:rsidRPr="00F31DB3" w:rsidRDefault="00B720CD" w:rsidP="007F7467">
            <w:pPr>
              <w:rPr>
                <w:sz w:val="22"/>
                <w:szCs w:val="22"/>
              </w:rPr>
            </w:pPr>
            <w:r w:rsidRPr="00F31DB3">
              <w:rPr>
                <w:sz w:val="22"/>
                <w:szCs w:val="22"/>
              </w:rPr>
              <w:t>7</w:t>
            </w:r>
          </w:p>
        </w:tc>
        <w:tc>
          <w:tcPr>
            <w:tcW w:w="1631" w:type="dxa"/>
          </w:tcPr>
          <w:p w:rsidR="00B720CD" w:rsidRPr="00F31DB3" w:rsidRDefault="00B720CD" w:rsidP="007F7467">
            <w:pPr>
              <w:rPr>
                <w:sz w:val="22"/>
                <w:szCs w:val="22"/>
              </w:rPr>
            </w:pPr>
            <w:r w:rsidRPr="00F31DB3">
              <w:rPr>
                <w:sz w:val="22"/>
                <w:szCs w:val="22"/>
              </w:rPr>
              <w:t>3</w:t>
            </w:r>
          </w:p>
        </w:tc>
        <w:tc>
          <w:tcPr>
            <w:tcW w:w="1440" w:type="dxa"/>
          </w:tcPr>
          <w:p w:rsidR="00B720CD" w:rsidRPr="00F31DB3" w:rsidRDefault="00B720CD" w:rsidP="007F7467">
            <w:pPr>
              <w:rPr>
                <w:sz w:val="22"/>
                <w:szCs w:val="22"/>
              </w:rPr>
            </w:pPr>
            <w:r w:rsidRPr="00F31DB3">
              <w:rPr>
                <w:sz w:val="22"/>
                <w:szCs w:val="22"/>
              </w:rPr>
              <w:t>1</w:t>
            </w:r>
          </w:p>
        </w:tc>
      </w:tr>
    </w:tbl>
    <w:p w:rsidR="00B720CD" w:rsidRDefault="00B720CD" w:rsidP="00B720CD"/>
    <w:p w:rsidR="00B720CD" w:rsidRPr="00F31DB3" w:rsidRDefault="00B720CD" w:rsidP="00B720CD">
      <w:pPr>
        <w:rPr>
          <w:u w:val="single"/>
        </w:rPr>
      </w:pPr>
      <w:r w:rsidRPr="00F31DB3">
        <w:rPr>
          <w:u w:val="single"/>
        </w:rPr>
        <w:t>Where people heard about the event</w:t>
      </w:r>
    </w:p>
    <w:tbl>
      <w:tblPr>
        <w:tblStyle w:val="TableGrid"/>
        <w:tblW w:w="0" w:type="auto"/>
        <w:tblLook w:val="04A0" w:firstRow="1" w:lastRow="0" w:firstColumn="1" w:lastColumn="0" w:noHBand="0" w:noVBand="1"/>
      </w:tblPr>
      <w:tblGrid>
        <w:gridCol w:w="1489"/>
        <w:gridCol w:w="1537"/>
        <w:gridCol w:w="1537"/>
        <w:gridCol w:w="1630"/>
        <w:gridCol w:w="1652"/>
      </w:tblGrid>
      <w:tr w:rsidR="00F31DB3" w:rsidTr="00F31DB3">
        <w:tc>
          <w:tcPr>
            <w:tcW w:w="1489" w:type="dxa"/>
          </w:tcPr>
          <w:p w:rsidR="00F31DB3" w:rsidRPr="00F31DB3" w:rsidRDefault="00F31DB3" w:rsidP="007F7467">
            <w:pPr>
              <w:rPr>
                <w:sz w:val="22"/>
                <w:szCs w:val="22"/>
              </w:rPr>
            </w:pPr>
          </w:p>
        </w:tc>
        <w:tc>
          <w:tcPr>
            <w:tcW w:w="1537" w:type="dxa"/>
          </w:tcPr>
          <w:p w:rsidR="00F31DB3" w:rsidRPr="00F31DB3" w:rsidRDefault="00F31DB3" w:rsidP="007F7467">
            <w:pPr>
              <w:rPr>
                <w:sz w:val="22"/>
                <w:szCs w:val="22"/>
              </w:rPr>
            </w:pPr>
            <w:r w:rsidRPr="00F31DB3">
              <w:rPr>
                <w:sz w:val="22"/>
                <w:szCs w:val="22"/>
              </w:rPr>
              <w:t>Direct from CAMHS</w:t>
            </w:r>
          </w:p>
        </w:tc>
        <w:tc>
          <w:tcPr>
            <w:tcW w:w="1537" w:type="dxa"/>
          </w:tcPr>
          <w:p w:rsidR="00F31DB3" w:rsidRPr="00F31DB3" w:rsidRDefault="00F31DB3" w:rsidP="007F7467">
            <w:pPr>
              <w:rPr>
                <w:sz w:val="22"/>
                <w:szCs w:val="22"/>
              </w:rPr>
            </w:pPr>
            <w:r w:rsidRPr="00F31DB3">
              <w:rPr>
                <w:sz w:val="22"/>
                <w:szCs w:val="22"/>
              </w:rPr>
              <w:t>Online CAMHS Social Media</w:t>
            </w:r>
          </w:p>
        </w:tc>
        <w:tc>
          <w:tcPr>
            <w:tcW w:w="1630" w:type="dxa"/>
          </w:tcPr>
          <w:p w:rsidR="00F31DB3" w:rsidRPr="00F31DB3" w:rsidRDefault="00F31DB3" w:rsidP="007F7467">
            <w:pPr>
              <w:rPr>
                <w:sz w:val="22"/>
                <w:szCs w:val="22"/>
              </w:rPr>
            </w:pPr>
            <w:r w:rsidRPr="00F31DB3">
              <w:rPr>
                <w:sz w:val="22"/>
                <w:szCs w:val="22"/>
              </w:rPr>
              <w:t xml:space="preserve">ABC Promotional Material </w:t>
            </w:r>
          </w:p>
        </w:tc>
        <w:tc>
          <w:tcPr>
            <w:tcW w:w="1652" w:type="dxa"/>
          </w:tcPr>
          <w:p w:rsidR="00F31DB3" w:rsidRPr="00F31DB3" w:rsidRDefault="00F31DB3" w:rsidP="007F7467">
            <w:pPr>
              <w:rPr>
                <w:sz w:val="22"/>
                <w:szCs w:val="22"/>
              </w:rPr>
            </w:pPr>
            <w:r w:rsidRPr="00F31DB3">
              <w:rPr>
                <w:sz w:val="22"/>
                <w:szCs w:val="22"/>
              </w:rPr>
              <w:t xml:space="preserve">Word of Mouth/ Disseminated </w:t>
            </w:r>
          </w:p>
        </w:tc>
      </w:tr>
      <w:tr w:rsidR="00F31DB3" w:rsidTr="00F31DB3">
        <w:tc>
          <w:tcPr>
            <w:tcW w:w="1489" w:type="dxa"/>
          </w:tcPr>
          <w:p w:rsidR="00F31DB3" w:rsidRPr="00F31DB3" w:rsidRDefault="00F31DB3" w:rsidP="007F7467">
            <w:pPr>
              <w:rPr>
                <w:sz w:val="22"/>
                <w:szCs w:val="22"/>
              </w:rPr>
            </w:pPr>
            <w:r w:rsidRPr="00F31DB3">
              <w:rPr>
                <w:sz w:val="22"/>
                <w:szCs w:val="22"/>
              </w:rPr>
              <w:t>Total</w:t>
            </w:r>
          </w:p>
        </w:tc>
        <w:tc>
          <w:tcPr>
            <w:tcW w:w="1537" w:type="dxa"/>
          </w:tcPr>
          <w:p w:rsidR="00F31DB3" w:rsidRPr="00F31DB3" w:rsidRDefault="00F31DB3" w:rsidP="007F7467">
            <w:pPr>
              <w:rPr>
                <w:sz w:val="22"/>
                <w:szCs w:val="22"/>
              </w:rPr>
            </w:pPr>
            <w:r w:rsidRPr="00F31DB3">
              <w:rPr>
                <w:sz w:val="22"/>
                <w:szCs w:val="22"/>
              </w:rPr>
              <w:t>7</w:t>
            </w:r>
          </w:p>
        </w:tc>
        <w:tc>
          <w:tcPr>
            <w:tcW w:w="1537" w:type="dxa"/>
          </w:tcPr>
          <w:p w:rsidR="00F31DB3" w:rsidRPr="00F31DB3" w:rsidRDefault="00F31DB3" w:rsidP="007F7467">
            <w:pPr>
              <w:rPr>
                <w:sz w:val="22"/>
                <w:szCs w:val="22"/>
              </w:rPr>
            </w:pPr>
            <w:r w:rsidRPr="00F31DB3">
              <w:rPr>
                <w:sz w:val="22"/>
                <w:szCs w:val="22"/>
              </w:rPr>
              <w:t>3</w:t>
            </w:r>
          </w:p>
        </w:tc>
        <w:tc>
          <w:tcPr>
            <w:tcW w:w="1630" w:type="dxa"/>
          </w:tcPr>
          <w:p w:rsidR="00F31DB3" w:rsidRPr="00F31DB3" w:rsidRDefault="00F31DB3" w:rsidP="007F7467">
            <w:pPr>
              <w:rPr>
                <w:sz w:val="22"/>
                <w:szCs w:val="22"/>
              </w:rPr>
            </w:pPr>
            <w:r w:rsidRPr="00F31DB3">
              <w:rPr>
                <w:sz w:val="22"/>
                <w:szCs w:val="22"/>
              </w:rPr>
              <w:t>1</w:t>
            </w:r>
          </w:p>
        </w:tc>
        <w:tc>
          <w:tcPr>
            <w:tcW w:w="1652" w:type="dxa"/>
          </w:tcPr>
          <w:p w:rsidR="00F31DB3" w:rsidRPr="00F31DB3" w:rsidRDefault="00F31DB3" w:rsidP="007F7467">
            <w:pPr>
              <w:rPr>
                <w:sz w:val="22"/>
                <w:szCs w:val="22"/>
              </w:rPr>
            </w:pPr>
            <w:r w:rsidRPr="00F31DB3">
              <w:rPr>
                <w:sz w:val="22"/>
                <w:szCs w:val="22"/>
              </w:rPr>
              <w:t>11</w:t>
            </w:r>
          </w:p>
        </w:tc>
      </w:tr>
    </w:tbl>
    <w:p w:rsidR="00B720CD" w:rsidRDefault="00B720CD" w:rsidP="00B720CD">
      <w:pPr>
        <w:rPr>
          <w:b/>
        </w:rPr>
      </w:pPr>
    </w:p>
    <w:p w:rsidR="00B720CD" w:rsidRDefault="00B720CD" w:rsidP="00B720CD">
      <w:r w:rsidRPr="00724864">
        <w:t xml:space="preserve">The graph below illustrates whether the event helped to increase attendee’s knowledge and awareness of how to support and work with a young person in care. </w:t>
      </w:r>
    </w:p>
    <w:p w:rsidR="00B720CD" w:rsidRPr="00724864" w:rsidRDefault="00B720CD" w:rsidP="00B720CD">
      <w:r w:rsidRPr="00724864">
        <w:t xml:space="preserve">Of the 22 attendees that responded, 96% (n=21) felt their knowledge and understanding had increased ‘very much’ or ‘a lot’. </w:t>
      </w:r>
    </w:p>
    <w:p w:rsidR="00B720CD" w:rsidRDefault="00B720CD" w:rsidP="00B720CD">
      <w:r>
        <w:rPr>
          <w:noProof/>
          <w:lang w:eastAsia="en-GB"/>
        </w:rPr>
        <w:drawing>
          <wp:anchor distT="0" distB="0" distL="114300" distR="114300" simplePos="0" relativeHeight="251661312" behindDoc="0" locked="0" layoutInCell="1" allowOverlap="1" wp14:anchorId="5D88A3E0" wp14:editId="5E03B339">
            <wp:simplePos x="0" y="0"/>
            <wp:positionH relativeFrom="column">
              <wp:posOffset>559435</wp:posOffset>
            </wp:positionH>
            <wp:positionV relativeFrom="paragraph">
              <wp:posOffset>46990</wp:posOffset>
            </wp:positionV>
            <wp:extent cx="4572000" cy="27432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F31DB3" w:rsidRDefault="00F31DB3" w:rsidP="00B720CD"/>
    <w:p w:rsidR="00B720CD" w:rsidRDefault="00B720CD" w:rsidP="00B720CD">
      <w:r>
        <w:t xml:space="preserve">The graph below illustrates whether attendees felt the event taught practical skills and strategies that could be used directly with young people in care. </w:t>
      </w:r>
    </w:p>
    <w:p w:rsidR="00B720CD" w:rsidRDefault="00B720CD" w:rsidP="00B720CD"/>
    <w:p w:rsidR="00B720CD" w:rsidRDefault="00B720CD" w:rsidP="00B720CD">
      <w:r>
        <w:t xml:space="preserve">Of the 22 attendees that responded, 100% (n=22) reported they had learnt skills and strategies ‘very much’ or ‘a lot’. </w:t>
      </w:r>
    </w:p>
    <w:p w:rsidR="00B720CD" w:rsidRDefault="00B720CD" w:rsidP="00B720CD">
      <w:r>
        <w:rPr>
          <w:noProof/>
          <w:lang w:eastAsia="en-GB"/>
        </w:rPr>
        <w:drawing>
          <wp:anchor distT="0" distB="0" distL="114300" distR="114300" simplePos="0" relativeHeight="251662336" behindDoc="0" locked="0" layoutInCell="1" allowOverlap="1" wp14:anchorId="44D54E19" wp14:editId="4621F690">
            <wp:simplePos x="0" y="0"/>
            <wp:positionH relativeFrom="column">
              <wp:posOffset>559435</wp:posOffset>
            </wp:positionH>
            <wp:positionV relativeFrom="paragraph">
              <wp:posOffset>188595</wp:posOffset>
            </wp:positionV>
            <wp:extent cx="4572000" cy="2743200"/>
            <wp:effectExtent l="0" t="0" r="0" b="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r>
        <w:t xml:space="preserve">The graph below illustrates whether attendees felt the event provided networking opportunities and increased awareness of organisations available to support wither professionals/ carers or young people in care. </w:t>
      </w:r>
    </w:p>
    <w:p w:rsidR="00B720CD" w:rsidRDefault="00B720CD" w:rsidP="00B720CD"/>
    <w:p w:rsidR="00B720CD" w:rsidRDefault="00B720CD" w:rsidP="00B720CD">
      <w:r>
        <w:t xml:space="preserve">Of the 22 attendees that responded, 45% (n= 10) reported the event provided opportunities for networking ‘very much’ or ‘a lot’ and 50% (n=11) reported the event provided opportunities for networking ‘a little. </w:t>
      </w:r>
    </w:p>
    <w:p w:rsidR="00B720CD" w:rsidRDefault="00B720CD" w:rsidP="00B720CD">
      <w:r>
        <w:rPr>
          <w:noProof/>
          <w:lang w:eastAsia="en-GB"/>
        </w:rPr>
        <w:drawing>
          <wp:anchor distT="0" distB="0" distL="114300" distR="114300" simplePos="0" relativeHeight="251663360" behindDoc="0" locked="0" layoutInCell="1" allowOverlap="1" wp14:anchorId="137D8ADF" wp14:editId="524549C7">
            <wp:simplePos x="0" y="0"/>
            <wp:positionH relativeFrom="column">
              <wp:posOffset>559435</wp:posOffset>
            </wp:positionH>
            <wp:positionV relativeFrom="paragraph">
              <wp:posOffset>99060</wp:posOffset>
            </wp:positionV>
            <wp:extent cx="4572000" cy="2743200"/>
            <wp:effectExtent l="0" t="0" r="0" b="0"/>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1773BC" w:rsidRDefault="001773BC" w:rsidP="00B720CD"/>
    <w:p w:rsidR="00F31DB3" w:rsidRDefault="00F31DB3" w:rsidP="00B720CD"/>
    <w:p w:rsidR="00B720CD" w:rsidRDefault="00B720CD" w:rsidP="00B720CD">
      <w:r>
        <w:lastRenderedPageBreak/>
        <w:t>The graph below illustrates whether attendees felt the venue was comfortable and appropriate for the event.</w:t>
      </w:r>
    </w:p>
    <w:p w:rsidR="00B720CD" w:rsidRDefault="00B720CD" w:rsidP="00B720CD"/>
    <w:p w:rsidR="00B720CD" w:rsidRDefault="00B720CD" w:rsidP="00B720CD">
      <w:r>
        <w:t xml:space="preserve">Of the 22 attendees that responded, 82% (n=18) felt the venue was comfortable and appropriate ‘very much’ or ‘a lot’. </w:t>
      </w:r>
    </w:p>
    <w:p w:rsidR="00B720CD" w:rsidRDefault="00B720CD" w:rsidP="00B720CD">
      <w:r>
        <w:rPr>
          <w:noProof/>
          <w:lang w:eastAsia="en-GB"/>
        </w:rPr>
        <w:drawing>
          <wp:anchor distT="0" distB="0" distL="114300" distR="114300" simplePos="0" relativeHeight="251664384" behindDoc="0" locked="0" layoutInCell="1" allowOverlap="1" wp14:anchorId="338CDFCF" wp14:editId="3E72E975">
            <wp:simplePos x="0" y="0"/>
            <wp:positionH relativeFrom="column">
              <wp:posOffset>750570</wp:posOffset>
            </wp:positionH>
            <wp:positionV relativeFrom="paragraph">
              <wp:posOffset>188595</wp:posOffset>
            </wp:positionV>
            <wp:extent cx="4572000" cy="2743200"/>
            <wp:effectExtent l="0" t="0" r="0" b="0"/>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p w:rsidR="00B720CD" w:rsidRDefault="00B720CD" w:rsidP="00B720CD">
      <w:r>
        <w:t>The table below summarises what attendees found most useful about the event.</w:t>
      </w:r>
    </w:p>
    <w:p w:rsidR="00B720CD" w:rsidRDefault="00B720CD" w:rsidP="00B720CD"/>
    <w:tbl>
      <w:tblPr>
        <w:tblStyle w:val="TableGrid"/>
        <w:tblW w:w="0" w:type="auto"/>
        <w:tblLook w:val="04A0" w:firstRow="1" w:lastRow="0" w:firstColumn="1" w:lastColumn="0" w:noHBand="0" w:noVBand="1"/>
      </w:tblPr>
      <w:tblGrid>
        <w:gridCol w:w="4621"/>
        <w:gridCol w:w="4621"/>
      </w:tblGrid>
      <w:tr w:rsidR="00B720CD" w:rsidRPr="00F31DB3" w:rsidTr="007F7467">
        <w:tc>
          <w:tcPr>
            <w:tcW w:w="4621" w:type="dxa"/>
          </w:tcPr>
          <w:p w:rsidR="00B720CD" w:rsidRPr="00F31DB3" w:rsidRDefault="00B720CD" w:rsidP="007F7467">
            <w:pPr>
              <w:rPr>
                <w:sz w:val="22"/>
                <w:szCs w:val="22"/>
              </w:rPr>
            </w:pPr>
            <w:r w:rsidRPr="00F31DB3">
              <w:rPr>
                <w:sz w:val="22"/>
                <w:szCs w:val="22"/>
              </w:rPr>
              <w:t>Theme</w:t>
            </w:r>
          </w:p>
        </w:tc>
        <w:tc>
          <w:tcPr>
            <w:tcW w:w="4621" w:type="dxa"/>
          </w:tcPr>
          <w:p w:rsidR="00B720CD" w:rsidRPr="00F31DB3" w:rsidRDefault="00B720CD" w:rsidP="007F7467">
            <w:pPr>
              <w:rPr>
                <w:sz w:val="22"/>
                <w:szCs w:val="22"/>
              </w:rPr>
            </w:pPr>
            <w:r w:rsidRPr="00F31DB3">
              <w:rPr>
                <w:sz w:val="22"/>
                <w:szCs w:val="22"/>
              </w:rPr>
              <w:t>Number of responses</w:t>
            </w:r>
          </w:p>
        </w:tc>
      </w:tr>
      <w:tr w:rsidR="00B720CD" w:rsidRPr="00F31DB3" w:rsidTr="007F7467">
        <w:tc>
          <w:tcPr>
            <w:tcW w:w="4621" w:type="dxa"/>
          </w:tcPr>
          <w:p w:rsidR="00B720CD" w:rsidRPr="00F31DB3" w:rsidRDefault="00B720CD" w:rsidP="007F7467">
            <w:pPr>
              <w:rPr>
                <w:sz w:val="22"/>
                <w:szCs w:val="22"/>
              </w:rPr>
            </w:pPr>
            <w:r w:rsidRPr="00F31DB3">
              <w:rPr>
                <w:sz w:val="22"/>
                <w:szCs w:val="22"/>
              </w:rPr>
              <w:t>Information sharing and advice</w:t>
            </w:r>
          </w:p>
        </w:tc>
        <w:tc>
          <w:tcPr>
            <w:tcW w:w="4621" w:type="dxa"/>
          </w:tcPr>
          <w:p w:rsidR="00B720CD" w:rsidRPr="00F31DB3" w:rsidRDefault="00B720CD" w:rsidP="007F7467">
            <w:pPr>
              <w:rPr>
                <w:sz w:val="22"/>
                <w:szCs w:val="22"/>
              </w:rPr>
            </w:pPr>
            <w:r w:rsidRPr="00F31DB3">
              <w:rPr>
                <w:sz w:val="22"/>
                <w:szCs w:val="22"/>
              </w:rPr>
              <w:t>8</w:t>
            </w:r>
          </w:p>
        </w:tc>
      </w:tr>
      <w:tr w:rsidR="00B720CD" w:rsidRPr="00F31DB3" w:rsidTr="007F7467">
        <w:tc>
          <w:tcPr>
            <w:tcW w:w="4621" w:type="dxa"/>
          </w:tcPr>
          <w:p w:rsidR="00B720CD" w:rsidRPr="00F31DB3" w:rsidRDefault="00B720CD" w:rsidP="007F7467">
            <w:pPr>
              <w:rPr>
                <w:sz w:val="22"/>
                <w:szCs w:val="22"/>
              </w:rPr>
            </w:pPr>
            <w:r w:rsidRPr="00F31DB3">
              <w:rPr>
                <w:sz w:val="22"/>
                <w:szCs w:val="22"/>
              </w:rPr>
              <w:t xml:space="preserve">Practical Strategies </w:t>
            </w:r>
          </w:p>
        </w:tc>
        <w:tc>
          <w:tcPr>
            <w:tcW w:w="4621" w:type="dxa"/>
          </w:tcPr>
          <w:p w:rsidR="00B720CD" w:rsidRPr="00F31DB3" w:rsidRDefault="00B720CD" w:rsidP="007F7467">
            <w:pPr>
              <w:rPr>
                <w:sz w:val="22"/>
                <w:szCs w:val="22"/>
              </w:rPr>
            </w:pPr>
            <w:r w:rsidRPr="00F31DB3">
              <w:rPr>
                <w:sz w:val="22"/>
                <w:szCs w:val="22"/>
              </w:rPr>
              <w:t>13</w:t>
            </w:r>
          </w:p>
        </w:tc>
      </w:tr>
      <w:tr w:rsidR="00B720CD" w:rsidRPr="00F31DB3" w:rsidTr="007F7467">
        <w:tc>
          <w:tcPr>
            <w:tcW w:w="4621" w:type="dxa"/>
          </w:tcPr>
          <w:p w:rsidR="00B720CD" w:rsidRPr="00F31DB3" w:rsidRDefault="00B720CD" w:rsidP="007F7467">
            <w:pPr>
              <w:rPr>
                <w:sz w:val="22"/>
                <w:szCs w:val="22"/>
              </w:rPr>
            </w:pPr>
            <w:r w:rsidRPr="00F31DB3">
              <w:rPr>
                <w:sz w:val="22"/>
                <w:szCs w:val="22"/>
              </w:rPr>
              <w:t>Useful Resources</w:t>
            </w:r>
          </w:p>
        </w:tc>
        <w:tc>
          <w:tcPr>
            <w:tcW w:w="4621" w:type="dxa"/>
          </w:tcPr>
          <w:p w:rsidR="00B720CD" w:rsidRPr="00F31DB3" w:rsidRDefault="00B720CD" w:rsidP="007F7467">
            <w:pPr>
              <w:rPr>
                <w:sz w:val="22"/>
                <w:szCs w:val="22"/>
              </w:rPr>
            </w:pPr>
            <w:r w:rsidRPr="00F31DB3">
              <w:rPr>
                <w:sz w:val="22"/>
                <w:szCs w:val="22"/>
              </w:rPr>
              <w:t>9</w:t>
            </w:r>
          </w:p>
        </w:tc>
      </w:tr>
      <w:tr w:rsidR="00B720CD" w:rsidRPr="00F31DB3" w:rsidTr="007F7467">
        <w:tc>
          <w:tcPr>
            <w:tcW w:w="4621" w:type="dxa"/>
          </w:tcPr>
          <w:p w:rsidR="00B720CD" w:rsidRPr="00F31DB3" w:rsidRDefault="00B720CD" w:rsidP="007F7467">
            <w:pPr>
              <w:rPr>
                <w:sz w:val="22"/>
                <w:szCs w:val="22"/>
              </w:rPr>
            </w:pPr>
            <w:r w:rsidRPr="00F31DB3">
              <w:rPr>
                <w:sz w:val="22"/>
                <w:szCs w:val="22"/>
              </w:rPr>
              <w:t>Networking with multiagency professionals</w:t>
            </w:r>
          </w:p>
        </w:tc>
        <w:tc>
          <w:tcPr>
            <w:tcW w:w="4621" w:type="dxa"/>
          </w:tcPr>
          <w:p w:rsidR="00B720CD" w:rsidRPr="00F31DB3" w:rsidRDefault="00B720CD" w:rsidP="007F7467">
            <w:pPr>
              <w:rPr>
                <w:sz w:val="22"/>
                <w:szCs w:val="22"/>
              </w:rPr>
            </w:pPr>
            <w:r w:rsidRPr="00F31DB3">
              <w:rPr>
                <w:sz w:val="22"/>
                <w:szCs w:val="22"/>
              </w:rPr>
              <w:t>1</w:t>
            </w:r>
          </w:p>
        </w:tc>
      </w:tr>
    </w:tbl>
    <w:p w:rsidR="00B720CD" w:rsidRPr="00F31DB3" w:rsidRDefault="00B720CD" w:rsidP="00B720CD"/>
    <w:p w:rsidR="00B720CD" w:rsidRDefault="00B720CD" w:rsidP="00B720CD">
      <w:r>
        <w:t>The table below summarises improvements and recommendations that attendees provided:</w:t>
      </w:r>
    </w:p>
    <w:p w:rsidR="00B720CD" w:rsidRDefault="00B720CD" w:rsidP="00B720CD"/>
    <w:tbl>
      <w:tblPr>
        <w:tblStyle w:val="TableGrid"/>
        <w:tblW w:w="0" w:type="auto"/>
        <w:tblLook w:val="04A0" w:firstRow="1" w:lastRow="0" w:firstColumn="1" w:lastColumn="0" w:noHBand="0" w:noVBand="1"/>
      </w:tblPr>
      <w:tblGrid>
        <w:gridCol w:w="4621"/>
        <w:gridCol w:w="4621"/>
      </w:tblGrid>
      <w:tr w:rsidR="00B720CD" w:rsidTr="007F7467">
        <w:tc>
          <w:tcPr>
            <w:tcW w:w="4621" w:type="dxa"/>
          </w:tcPr>
          <w:p w:rsidR="00B720CD" w:rsidRPr="00F31DB3" w:rsidRDefault="00B720CD" w:rsidP="007F7467">
            <w:pPr>
              <w:rPr>
                <w:sz w:val="22"/>
                <w:szCs w:val="22"/>
              </w:rPr>
            </w:pPr>
            <w:r w:rsidRPr="00F31DB3">
              <w:rPr>
                <w:sz w:val="22"/>
                <w:szCs w:val="22"/>
              </w:rPr>
              <w:t>Theme</w:t>
            </w:r>
          </w:p>
        </w:tc>
        <w:tc>
          <w:tcPr>
            <w:tcW w:w="4621" w:type="dxa"/>
          </w:tcPr>
          <w:p w:rsidR="00B720CD" w:rsidRPr="00F31DB3" w:rsidRDefault="00B720CD" w:rsidP="007F7467">
            <w:pPr>
              <w:rPr>
                <w:sz w:val="22"/>
                <w:szCs w:val="22"/>
              </w:rPr>
            </w:pPr>
            <w:r w:rsidRPr="00F31DB3">
              <w:rPr>
                <w:sz w:val="22"/>
                <w:szCs w:val="22"/>
              </w:rPr>
              <w:t>Number of responses</w:t>
            </w:r>
          </w:p>
        </w:tc>
      </w:tr>
      <w:tr w:rsidR="00B720CD" w:rsidTr="007F7467">
        <w:tc>
          <w:tcPr>
            <w:tcW w:w="4621" w:type="dxa"/>
          </w:tcPr>
          <w:p w:rsidR="00B720CD" w:rsidRPr="00F31DB3" w:rsidRDefault="00B720CD" w:rsidP="007F7467">
            <w:pPr>
              <w:rPr>
                <w:sz w:val="22"/>
                <w:szCs w:val="22"/>
              </w:rPr>
            </w:pPr>
            <w:r w:rsidRPr="00F31DB3">
              <w:rPr>
                <w:sz w:val="22"/>
                <w:szCs w:val="22"/>
              </w:rPr>
              <w:t>Provide a lunch break and refreshments</w:t>
            </w:r>
          </w:p>
        </w:tc>
        <w:tc>
          <w:tcPr>
            <w:tcW w:w="4621" w:type="dxa"/>
          </w:tcPr>
          <w:p w:rsidR="00B720CD" w:rsidRPr="00F31DB3" w:rsidRDefault="00B720CD" w:rsidP="007F7467">
            <w:pPr>
              <w:rPr>
                <w:sz w:val="22"/>
                <w:szCs w:val="22"/>
              </w:rPr>
            </w:pPr>
            <w:r w:rsidRPr="00F31DB3">
              <w:rPr>
                <w:sz w:val="22"/>
                <w:szCs w:val="22"/>
              </w:rPr>
              <w:t>8</w:t>
            </w:r>
          </w:p>
        </w:tc>
      </w:tr>
      <w:tr w:rsidR="00B720CD" w:rsidTr="007F7467">
        <w:tc>
          <w:tcPr>
            <w:tcW w:w="4621" w:type="dxa"/>
          </w:tcPr>
          <w:p w:rsidR="00B720CD" w:rsidRPr="00F31DB3" w:rsidRDefault="00B720CD" w:rsidP="007F7467">
            <w:pPr>
              <w:rPr>
                <w:sz w:val="22"/>
                <w:szCs w:val="22"/>
              </w:rPr>
            </w:pPr>
            <w:r w:rsidRPr="00F31DB3">
              <w:rPr>
                <w:sz w:val="22"/>
                <w:szCs w:val="22"/>
              </w:rPr>
              <w:t>Smaller venue due to low numbers</w:t>
            </w:r>
          </w:p>
        </w:tc>
        <w:tc>
          <w:tcPr>
            <w:tcW w:w="4621" w:type="dxa"/>
          </w:tcPr>
          <w:p w:rsidR="00B720CD" w:rsidRPr="00F31DB3" w:rsidRDefault="00B720CD" w:rsidP="007F7467">
            <w:pPr>
              <w:rPr>
                <w:sz w:val="22"/>
                <w:szCs w:val="22"/>
              </w:rPr>
            </w:pPr>
            <w:r w:rsidRPr="00F31DB3">
              <w:rPr>
                <w:sz w:val="22"/>
                <w:szCs w:val="22"/>
              </w:rPr>
              <w:t>1</w:t>
            </w:r>
          </w:p>
        </w:tc>
      </w:tr>
      <w:tr w:rsidR="00B720CD" w:rsidTr="007F7467">
        <w:tc>
          <w:tcPr>
            <w:tcW w:w="4621" w:type="dxa"/>
          </w:tcPr>
          <w:p w:rsidR="00B720CD" w:rsidRPr="00F31DB3" w:rsidRDefault="00B720CD" w:rsidP="007F7467">
            <w:pPr>
              <w:rPr>
                <w:sz w:val="22"/>
                <w:szCs w:val="22"/>
              </w:rPr>
            </w:pPr>
            <w:r w:rsidRPr="00F31DB3">
              <w:rPr>
                <w:sz w:val="22"/>
                <w:szCs w:val="22"/>
              </w:rPr>
              <w:t>Longer breaks between workshops</w:t>
            </w:r>
          </w:p>
        </w:tc>
        <w:tc>
          <w:tcPr>
            <w:tcW w:w="4621" w:type="dxa"/>
          </w:tcPr>
          <w:p w:rsidR="00B720CD" w:rsidRPr="00F31DB3" w:rsidRDefault="00B720CD" w:rsidP="007F7467">
            <w:pPr>
              <w:rPr>
                <w:sz w:val="22"/>
                <w:szCs w:val="22"/>
              </w:rPr>
            </w:pPr>
            <w:r w:rsidRPr="00F31DB3">
              <w:rPr>
                <w:sz w:val="22"/>
                <w:szCs w:val="22"/>
              </w:rPr>
              <w:t>1</w:t>
            </w:r>
          </w:p>
        </w:tc>
      </w:tr>
      <w:tr w:rsidR="00B720CD" w:rsidTr="007F7467">
        <w:tc>
          <w:tcPr>
            <w:tcW w:w="4621" w:type="dxa"/>
          </w:tcPr>
          <w:p w:rsidR="00B720CD" w:rsidRPr="00F31DB3" w:rsidRDefault="00B720CD" w:rsidP="007F7467">
            <w:pPr>
              <w:rPr>
                <w:sz w:val="22"/>
                <w:szCs w:val="22"/>
              </w:rPr>
            </w:pPr>
            <w:r w:rsidRPr="00F31DB3">
              <w:rPr>
                <w:sz w:val="22"/>
                <w:szCs w:val="22"/>
              </w:rPr>
              <w:t>Some repetition between workshops</w:t>
            </w:r>
          </w:p>
        </w:tc>
        <w:tc>
          <w:tcPr>
            <w:tcW w:w="4621" w:type="dxa"/>
          </w:tcPr>
          <w:p w:rsidR="00B720CD" w:rsidRPr="00F31DB3" w:rsidRDefault="00B720CD" w:rsidP="007F7467">
            <w:pPr>
              <w:rPr>
                <w:sz w:val="22"/>
                <w:szCs w:val="22"/>
              </w:rPr>
            </w:pPr>
            <w:r w:rsidRPr="00F31DB3">
              <w:rPr>
                <w:sz w:val="22"/>
                <w:szCs w:val="22"/>
              </w:rPr>
              <w:t>1</w:t>
            </w:r>
          </w:p>
        </w:tc>
      </w:tr>
      <w:tr w:rsidR="00B720CD" w:rsidTr="007F7467">
        <w:tc>
          <w:tcPr>
            <w:tcW w:w="4621" w:type="dxa"/>
          </w:tcPr>
          <w:p w:rsidR="00B720CD" w:rsidRPr="00F31DB3" w:rsidRDefault="00B720CD" w:rsidP="007F7467">
            <w:pPr>
              <w:rPr>
                <w:sz w:val="22"/>
                <w:szCs w:val="22"/>
              </w:rPr>
            </w:pPr>
            <w:r w:rsidRPr="00F31DB3">
              <w:rPr>
                <w:sz w:val="22"/>
                <w:szCs w:val="22"/>
              </w:rPr>
              <w:t>Longer workshops</w:t>
            </w:r>
          </w:p>
        </w:tc>
        <w:tc>
          <w:tcPr>
            <w:tcW w:w="4621" w:type="dxa"/>
          </w:tcPr>
          <w:p w:rsidR="00B720CD" w:rsidRPr="00F31DB3" w:rsidRDefault="00B720CD" w:rsidP="007F7467">
            <w:pPr>
              <w:rPr>
                <w:sz w:val="22"/>
                <w:szCs w:val="22"/>
              </w:rPr>
            </w:pPr>
            <w:r w:rsidRPr="00F31DB3">
              <w:rPr>
                <w:sz w:val="22"/>
                <w:szCs w:val="22"/>
              </w:rPr>
              <w:t>2</w:t>
            </w:r>
          </w:p>
        </w:tc>
      </w:tr>
    </w:tbl>
    <w:p w:rsidR="00B720CD" w:rsidRDefault="00B720CD" w:rsidP="00B720CD"/>
    <w:p w:rsidR="00F31DB3" w:rsidRDefault="00F31DB3" w:rsidP="00B720CD"/>
    <w:p w:rsidR="00B720CD" w:rsidRDefault="00B720CD" w:rsidP="00B720CD">
      <w:r>
        <w:lastRenderedPageBreak/>
        <w:t>The table below summarises general feedback from attendees:</w:t>
      </w:r>
    </w:p>
    <w:p w:rsidR="00B720CD" w:rsidRDefault="00B720CD" w:rsidP="00B720CD"/>
    <w:tbl>
      <w:tblPr>
        <w:tblStyle w:val="TableGrid"/>
        <w:tblW w:w="0" w:type="auto"/>
        <w:tblLook w:val="04A0" w:firstRow="1" w:lastRow="0" w:firstColumn="1" w:lastColumn="0" w:noHBand="0" w:noVBand="1"/>
      </w:tblPr>
      <w:tblGrid>
        <w:gridCol w:w="4621"/>
        <w:gridCol w:w="4621"/>
      </w:tblGrid>
      <w:tr w:rsidR="00B720CD" w:rsidTr="007F7467">
        <w:tc>
          <w:tcPr>
            <w:tcW w:w="4621" w:type="dxa"/>
          </w:tcPr>
          <w:p w:rsidR="00B720CD" w:rsidRPr="00F31DB3" w:rsidRDefault="00B720CD" w:rsidP="007F7467">
            <w:pPr>
              <w:rPr>
                <w:sz w:val="22"/>
                <w:szCs w:val="22"/>
              </w:rPr>
            </w:pPr>
            <w:r w:rsidRPr="00F31DB3">
              <w:rPr>
                <w:sz w:val="22"/>
                <w:szCs w:val="22"/>
              </w:rPr>
              <w:t>Theme</w:t>
            </w:r>
          </w:p>
        </w:tc>
        <w:tc>
          <w:tcPr>
            <w:tcW w:w="4621" w:type="dxa"/>
          </w:tcPr>
          <w:p w:rsidR="00B720CD" w:rsidRPr="00F31DB3" w:rsidRDefault="00B720CD" w:rsidP="007F7467">
            <w:pPr>
              <w:rPr>
                <w:sz w:val="22"/>
                <w:szCs w:val="22"/>
              </w:rPr>
            </w:pPr>
            <w:r w:rsidRPr="00F31DB3">
              <w:rPr>
                <w:sz w:val="22"/>
                <w:szCs w:val="22"/>
              </w:rPr>
              <w:t>Number of responses</w:t>
            </w:r>
          </w:p>
        </w:tc>
      </w:tr>
      <w:tr w:rsidR="00B720CD" w:rsidTr="007F7467">
        <w:tc>
          <w:tcPr>
            <w:tcW w:w="4621" w:type="dxa"/>
          </w:tcPr>
          <w:p w:rsidR="00B720CD" w:rsidRPr="00F31DB3" w:rsidRDefault="00B720CD" w:rsidP="007F7467">
            <w:pPr>
              <w:rPr>
                <w:sz w:val="22"/>
                <w:szCs w:val="22"/>
              </w:rPr>
            </w:pPr>
            <w:r w:rsidRPr="00F31DB3">
              <w:rPr>
                <w:sz w:val="22"/>
                <w:szCs w:val="22"/>
              </w:rPr>
              <w:t>Thanks and appreciation for the day</w:t>
            </w:r>
          </w:p>
        </w:tc>
        <w:tc>
          <w:tcPr>
            <w:tcW w:w="4621" w:type="dxa"/>
          </w:tcPr>
          <w:p w:rsidR="00B720CD" w:rsidRPr="00F31DB3" w:rsidRDefault="00B720CD" w:rsidP="007F7467">
            <w:pPr>
              <w:rPr>
                <w:sz w:val="22"/>
                <w:szCs w:val="22"/>
              </w:rPr>
            </w:pPr>
            <w:r w:rsidRPr="00F31DB3">
              <w:rPr>
                <w:sz w:val="22"/>
                <w:szCs w:val="22"/>
              </w:rPr>
              <w:t>7</w:t>
            </w:r>
          </w:p>
        </w:tc>
      </w:tr>
      <w:tr w:rsidR="00B720CD" w:rsidTr="007F7467">
        <w:tc>
          <w:tcPr>
            <w:tcW w:w="4621" w:type="dxa"/>
          </w:tcPr>
          <w:p w:rsidR="00B720CD" w:rsidRPr="00F31DB3" w:rsidRDefault="00B720CD" w:rsidP="007F7467">
            <w:pPr>
              <w:rPr>
                <w:sz w:val="22"/>
                <w:szCs w:val="22"/>
              </w:rPr>
            </w:pPr>
            <w:r w:rsidRPr="00F31DB3">
              <w:rPr>
                <w:sz w:val="22"/>
                <w:szCs w:val="22"/>
              </w:rPr>
              <w:t>Useful and informative event</w:t>
            </w:r>
          </w:p>
        </w:tc>
        <w:tc>
          <w:tcPr>
            <w:tcW w:w="4621" w:type="dxa"/>
          </w:tcPr>
          <w:p w:rsidR="00B720CD" w:rsidRPr="00F31DB3" w:rsidRDefault="00B720CD" w:rsidP="007F7467">
            <w:pPr>
              <w:rPr>
                <w:sz w:val="22"/>
                <w:szCs w:val="22"/>
              </w:rPr>
            </w:pPr>
            <w:r w:rsidRPr="00F31DB3">
              <w:rPr>
                <w:sz w:val="22"/>
                <w:szCs w:val="22"/>
              </w:rPr>
              <w:t>5</w:t>
            </w:r>
          </w:p>
        </w:tc>
      </w:tr>
    </w:tbl>
    <w:p w:rsidR="00B720CD" w:rsidRDefault="00B720CD" w:rsidP="00B720CD"/>
    <w:p w:rsidR="00F31DB3" w:rsidRDefault="00F31DB3" w:rsidP="00B720CD"/>
    <w:p w:rsidR="00B720CD" w:rsidRDefault="00F31DB3" w:rsidP="00F31DB3">
      <w:pPr>
        <w:rPr>
          <w:u w:val="single"/>
        </w:rPr>
      </w:pPr>
      <w:r>
        <w:rPr>
          <w:u w:val="single"/>
        </w:rPr>
        <w:t xml:space="preserve">Specific </w:t>
      </w:r>
      <w:r w:rsidR="00B720CD" w:rsidRPr="00F31DB3">
        <w:rPr>
          <w:u w:val="single"/>
        </w:rPr>
        <w:t>Workshop Evaluations</w:t>
      </w:r>
    </w:p>
    <w:p w:rsidR="00F31DB3" w:rsidRPr="00F31DB3" w:rsidRDefault="00F31DB3" w:rsidP="00F31DB3">
      <w:pPr>
        <w:rPr>
          <w:u w:val="single"/>
        </w:rPr>
      </w:pPr>
    </w:p>
    <w:p w:rsidR="00B720CD" w:rsidRPr="00F31DB3" w:rsidRDefault="00B720CD" w:rsidP="00B720CD">
      <w:pPr>
        <w:rPr>
          <w:u w:val="single"/>
        </w:rPr>
      </w:pPr>
      <w:r w:rsidRPr="00F31DB3">
        <w:rPr>
          <w:u w:val="single"/>
        </w:rPr>
        <w:t xml:space="preserve">Anxiety management </w:t>
      </w:r>
    </w:p>
    <w:p w:rsidR="00B720CD" w:rsidRDefault="00B720CD" w:rsidP="00B720CD">
      <w:r>
        <w:t>Aims of the workshop:</w:t>
      </w:r>
    </w:p>
    <w:p w:rsidR="00B720CD" w:rsidRPr="00620B9B" w:rsidRDefault="00B720CD" w:rsidP="00B720CD">
      <w:pPr>
        <w:numPr>
          <w:ilvl w:val="0"/>
          <w:numId w:val="3"/>
        </w:numPr>
        <w:spacing w:after="0" w:line="240" w:lineRule="auto"/>
      </w:pPr>
      <w:r>
        <w:t>An introduction to what anxiety is</w:t>
      </w:r>
    </w:p>
    <w:p w:rsidR="00B720CD" w:rsidRPr="00620B9B" w:rsidRDefault="00B720CD" w:rsidP="00B720CD">
      <w:pPr>
        <w:numPr>
          <w:ilvl w:val="0"/>
          <w:numId w:val="3"/>
        </w:numPr>
        <w:spacing w:after="0" w:line="240" w:lineRule="auto"/>
      </w:pPr>
      <w:r w:rsidRPr="00620B9B">
        <w:t>Signs and symptoms</w:t>
      </w:r>
      <w:r>
        <w:t xml:space="preserve"> of anxiety</w:t>
      </w:r>
    </w:p>
    <w:p w:rsidR="00B720CD" w:rsidRPr="00620B9B" w:rsidRDefault="00B720CD" w:rsidP="00B720CD">
      <w:pPr>
        <w:numPr>
          <w:ilvl w:val="0"/>
          <w:numId w:val="3"/>
        </w:numPr>
        <w:spacing w:after="0" w:line="240" w:lineRule="auto"/>
      </w:pPr>
      <w:r w:rsidRPr="00620B9B">
        <w:t>Strategies to manage anxiety</w:t>
      </w:r>
    </w:p>
    <w:p w:rsidR="00B720CD" w:rsidRDefault="00B720CD" w:rsidP="00B720CD">
      <w:pPr>
        <w:numPr>
          <w:ilvl w:val="0"/>
          <w:numId w:val="3"/>
        </w:numPr>
        <w:spacing w:after="0" w:line="240" w:lineRule="auto"/>
      </w:pPr>
      <w:r w:rsidRPr="00620B9B">
        <w:t>Resources</w:t>
      </w:r>
    </w:p>
    <w:p w:rsidR="00B720CD" w:rsidRDefault="00B720CD" w:rsidP="00B720CD"/>
    <w:p w:rsidR="00B720CD" w:rsidRPr="00620B9B" w:rsidRDefault="00B720CD" w:rsidP="00B720CD">
      <w:r>
        <w:rPr>
          <w:noProof/>
          <w:lang w:eastAsia="en-GB"/>
        </w:rPr>
        <w:drawing>
          <wp:inline distT="0" distB="0" distL="0" distR="0" wp14:anchorId="5594114E" wp14:editId="2C68C8A3">
            <wp:extent cx="5773003" cy="2988860"/>
            <wp:effectExtent l="0" t="0" r="0" b="254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720CD" w:rsidRPr="000722AA" w:rsidRDefault="00B720CD" w:rsidP="00B720CD"/>
    <w:p w:rsidR="00B720CD" w:rsidRDefault="00B720CD" w:rsidP="00B720CD"/>
    <w:p w:rsidR="00F31DB3" w:rsidRDefault="00F31DB3" w:rsidP="00B720CD"/>
    <w:p w:rsidR="00F31DB3" w:rsidRDefault="00F31DB3" w:rsidP="00B720CD"/>
    <w:p w:rsidR="00F31DB3" w:rsidRDefault="00F31DB3" w:rsidP="00B720CD"/>
    <w:p w:rsidR="00B720CD" w:rsidRPr="00F31DB3" w:rsidRDefault="00B720CD" w:rsidP="00B720CD">
      <w:pPr>
        <w:rPr>
          <w:u w:val="single"/>
        </w:rPr>
      </w:pPr>
      <w:r w:rsidRPr="00F31DB3">
        <w:rPr>
          <w:u w:val="single"/>
        </w:rPr>
        <w:lastRenderedPageBreak/>
        <w:t>Supporting a young person in crisis</w:t>
      </w:r>
    </w:p>
    <w:p w:rsidR="00B720CD" w:rsidRPr="004316CA" w:rsidRDefault="00B720CD" w:rsidP="00B720CD">
      <w:r w:rsidRPr="004316CA">
        <w:t>Aims of the workshop:</w:t>
      </w:r>
    </w:p>
    <w:p w:rsidR="00B720CD" w:rsidRPr="004316CA" w:rsidRDefault="00B720CD" w:rsidP="00B720CD">
      <w:pPr>
        <w:pStyle w:val="ListParagraph"/>
        <w:numPr>
          <w:ilvl w:val="0"/>
          <w:numId w:val="4"/>
        </w:numPr>
        <w:spacing w:after="200" w:line="276" w:lineRule="auto"/>
        <w:contextualSpacing/>
      </w:pPr>
      <w:r>
        <w:t>S</w:t>
      </w:r>
      <w:r w:rsidRPr="004316CA">
        <w:t>igns and symptoms demonstrated by young people when in crisis</w:t>
      </w:r>
    </w:p>
    <w:p w:rsidR="00B720CD" w:rsidRPr="004316CA" w:rsidRDefault="00B720CD" w:rsidP="00B720CD">
      <w:pPr>
        <w:pStyle w:val="ListParagraph"/>
        <w:numPr>
          <w:ilvl w:val="0"/>
          <w:numId w:val="4"/>
        </w:numPr>
        <w:spacing w:after="200" w:line="276" w:lineRule="auto"/>
        <w:contextualSpacing/>
      </w:pPr>
      <w:r w:rsidRPr="004316CA">
        <w:t>Tips of how to communicate</w:t>
      </w:r>
      <w:r>
        <w:t xml:space="preserve"> </w:t>
      </w:r>
      <w:r w:rsidRPr="004316CA">
        <w:t>with and support a young person who discloses they are in crisis/ struggling or if you have concerns a young person may not be coping</w:t>
      </w:r>
    </w:p>
    <w:p w:rsidR="00B720CD" w:rsidRPr="004316CA" w:rsidRDefault="00B720CD" w:rsidP="00B720CD">
      <w:pPr>
        <w:pStyle w:val="ListParagraph"/>
        <w:numPr>
          <w:ilvl w:val="0"/>
          <w:numId w:val="4"/>
        </w:numPr>
        <w:spacing w:after="200" w:line="276" w:lineRule="auto"/>
        <w:contextualSpacing/>
      </w:pPr>
      <w:r>
        <w:rPr>
          <w:noProof/>
          <w:lang w:eastAsia="en-GB"/>
        </w:rPr>
        <w:drawing>
          <wp:anchor distT="0" distB="0" distL="114300" distR="114300" simplePos="0" relativeHeight="251665408" behindDoc="0" locked="0" layoutInCell="1" allowOverlap="1" wp14:anchorId="0B46EDFE" wp14:editId="3B24DB67">
            <wp:simplePos x="0" y="0"/>
            <wp:positionH relativeFrom="column">
              <wp:posOffset>149860</wp:posOffset>
            </wp:positionH>
            <wp:positionV relativeFrom="paragraph">
              <wp:posOffset>469900</wp:posOffset>
            </wp:positionV>
            <wp:extent cx="5745480" cy="2879090"/>
            <wp:effectExtent l="0" t="0" r="7620" b="0"/>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4316CA">
        <w:t>Where to access further support/advice</w:t>
      </w:r>
    </w:p>
    <w:p w:rsidR="00B720CD" w:rsidRPr="00F31DB3" w:rsidRDefault="00B720CD" w:rsidP="00B720CD">
      <w:pPr>
        <w:rPr>
          <w:u w:val="single"/>
        </w:rPr>
      </w:pPr>
      <w:r w:rsidRPr="00F31DB3">
        <w:rPr>
          <w:u w:val="single"/>
        </w:rPr>
        <w:t>CARE (Coping and Resilience Education) Skills</w:t>
      </w:r>
    </w:p>
    <w:p w:rsidR="00B720CD" w:rsidRDefault="00B720CD" w:rsidP="00B720CD">
      <w:r>
        <w:t>Aims of the workshop:</w:t>
      </w:r>
    </w:p>
    <w:p w:rsidR="00B720CD" w:rsidRPr="004316CA" w:rsidRDefault="00B720CD" w:rsidP="00B720CD">
      <w:pPr>
        <w:pStyle w:val="ListParagraph"/>
        <w:numPr>
          <w:ilvl w:val="0"/>
          <w:numId w:val="4"/>
        </w:numPr>
        <w:spacing w:after="200" w:line="276" w:lineRule="auto"/>
        <w:contextualSpacing/>
      </w:pPr>
      <w:r w:rsidRPr="004316CA">
        <w:t>Helping young people identify and express what is going on for them</w:t>
      </w:r>
      <w:r>
        <w:t xml:space="preserve"> (and their emotions)</w:t>
      </w:r>
    </w:p>
    <w:p w:rsidR="00B720CD" w:rsidRPr="004316CA" w:rsidRDefault="00B720CD" w:rsidP="00B720CD">
      <w:pPr>
        <w:pStyle w:val="ListParagraph"/>
        <w:numPr>
          <w:ilvl w:val="0"/>
          <w:numId w:val="4"/>
        </w:numPr>
        <w:spacing w:after="200" w:line="276" w:lineRule="auto"/>
        <w:contextualSpacing/>
      </w:pPr>
      <w:r w:rsidRPr="004316CA">
        <w:t>Top tips on what to do (and not to do)</w:t>
      </w:r>
    </w:p>
    <w:p w:rsidR="00B720CD" w:rsidRPr="004316CA" w:rsidRDefault="00B720CD" w:rsidP="00B720CD">
      <w:pPr>
        <w:pStyle w:val="ListParagraph"/>
        <w:numPr>
          <w:ilvl w:val="0"/>
          <w:numId w:val="4"/>
        </w:numPr>
        <w:spacing w:after="200" w:line="276" w:lineRule="auto"/>
        <w:contextualSpacing/>
      </w:pPr>
      <w:r>
        <w:t>Practical s</w:t>
      </w:r>
      <w:r w:rsidRPr="004316CA">
        <w:t xml:space="preserve">kills and resources </w:t>
      </w:r>
    </w:p>
    <w:p w:rsidR="00B720CD" w:rsidRDefault="00B720CD" w:rsidP="00B720CD">
      <w:r>
        <w:rPr>
          <w:noProof/>
          <w:lang w:eastAsia="en-GB"/>
        </w:rPr>
        <w:drawing>
          <wp:inline distT="0" distB="0" distL="0" distR="0" wp14:anchorId="6EB32CC0" wp14:editId="6AC8BA28">
            <wp:extent cx="5800299" cy="2825086"/>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720CD" w:rsidRPr="00F31DB3" w:rsidRDefault="00B720CD" w:rsidP="00B720CD">
      <w:pPr>
        <w:rPr>
          <w:u w:val="single"/>
        </w:rPr>
      </w:pPr>
      <w:r w:rsidRPr="00F31DB3">
        <w:rPr>
          <w:u w:val="single"/>
        </w:rPr>
        <w:lastRenderedPageBreak/>
        <w:t>Managing challenging behaviour</w:t>
      </w:r>
    </w:p>
    <w:p w:rsidR="00B720CD" w:rsidRDefault="00B720CD" w:rsidP="00B720CD">
      <w:r>
        <w:t>Aims of the workshop</w:t>
      </w:r>
    </w:p>
    <w:p w:rsidR="00B720CD" w:rsidRPr="004316CA" w:rsidRDefault="00B720CD" w:rsidP="00B720CD">
      <w:pPr>
        <w:pStyle w:val="ListParagraph"/>
        <w:numPr>
          <w:ilvl w:val="0"/>
          <w:numId w:val="4"/>
        </w:numPr>
        <w:spacing w:after="200" w:line="276" w:lineRule="auto"/>
        <w:contextualSpacing/>
      </w:pPr>
      <w:r w:rsidRPr="004316CA">
        <w:t>To help with improving understanding of your child and their needs</w:t>
      </w:r>
    </w:p>
    <w:p w:rsidR="00B720CD" w:rsidRPr="004316CA" w:rsidRDefault="00B720CD" w:rsidP="00B720CD">
      <w:pPr>
        <w:pStyle w:val="ListParagraph"/>
        <w:numPr>
          <w:ilvl w:val="0"/>
          <w:numId w:val="4"/>
        </w:numPr>
        <w:spacing w:after="200" w:line="276" w:lineRule="auto"/>
        <w:contextualSpacing/>
      </w:pPr>
      <w:r w:rsidRPr="004316CA">
        <w:t>To help develop a better relationship with your child</w:t>
      </w:r>
    </w:p>
    <w:p w:rsidR="00B720CD" w:rsidRPr="004316CA" w:rsidRDefault="00B720CD" w:rsidP="00B720CD">
      <w:pPr>
        <w:pStyle w:val="ListParagraph"/>
        <w:numPr>
          <w:ilvl w:val="0"/>
          <w:numId w:val="4"/>
        </w:numPr>
        <w:spacing w:after="200" w:line="276" w:lineRule="auto"/>
        <w:contextualSpacing/>
      </w:pPr>
      <w:r w:rsidRPr="004316CA">
        <w:t xml:space="preserve">To </w:t>
      </w:r>
      <w:r>
        <w:t xml:space="preserve">learn </w:t>
      </w:r>
      <w:r w:rsidRPr="004316CA">
        <w:t>practical and effective strategies you can try</w:t>
      </w:r>
    </w:p>
    <w:p w:rsidR="00B720CD" w:rsidRDefault="00B720CD" w:rsidP="00B720CD">
      <w:r>
        <w:rPr>
          <w:noProof/>
          <w:lang w:eastAsia="en-GB"/>
        </w:rPr>
        <w:drawing>
          <wp:inline distT="0" distB="0" distL="0" distR="0" wp14:anchorId="77EB6A17" wp14:editId="1D51FD8D">
            <wp:extent cx="5800299" cy="286603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720CD" w:rsidRPr="00F31DB3" w:rsidRDefault="00B720CD" w:rsidP="00B720CD">
      <w:pPr>
        <w:rPr>
          <w:u w:val="single"/>
        </w:rPr>
      </w:pPr>
      <w:r w:rsidRPr="00F31DB3">
        <w:rPr>
          <w:u w:val="single"/>
        </w:rPr>
        <w:t>Trauma</w:t>
      </w:r>
    </w:p>
    <w:p w:rsidR="00B720CD" w:rsidRDefault="00B720CD" w:rsidP="00B720CD">
      <w:r>
        <w:t>Aims of the workshop:</w:t>
      </w:r>
    </w:p>
    <w:p w:rsidR="00B720CD" w:rsidRDefault="00B720CD" w:rsidP="00B720CD">
      <w:pPr>
        <w:pStyle w:val="ListParagraph"/>
        <w:numPr>
          <w:ilvl w:val="0"/>
          <w:numId w:val="4"/>
        </w:numPr>
        <w:spacing w:after="200" w:line="276" w:lineRule="auto"/>
        <w:contextualSpacing/>
      </w:pPr>
      <w:r>
        <w:t>Understanding what trauma is and how it impacts on young people</w:t>
      </w:r>
    </w:p>
    <w:p w:rsidR="00B720CD" w:rsidRDefault="00B720CD" w:rsidP="00B720CD">
      <w:pPr>
        <w:pStyle w:val="ListParagraph"/>
        <w:numPr>
          <w:ilvl w:val="0"/>
          <w:numId w:val="4"/>
        </w:numPr>
        <w:spacing w:after="200" w:line="276" w:lineRule="auto"/>
        <w:contextualSpacing/>
      </w:pPr>
      <w:r>
        <w:t>Signs and symptoms that a young person may be experiencing trauma or impacted by trauma</w:t>
      </w:r>
    </w:p>
    <w:p w:rsidR="00B720CD" w:rsidRDefault="00B720CD" w:rsidP="00B720CD">
      <w:pPr>
        <w:pStyle w:val="ListParagraph"/>
        <w:numPr>
          <w:ilvl w:val="0"/>
          <w:numId w:val="4"/>
        </w:numPr>
        <w:spacing w:after="200" w:line="276" w:lineRule="auto"/>
        <w:contextualSpacing/>
      </w:pPr>
      <w:r>
        <w:t>How to support a young person with trauma</w:t>
      </w:r>
    </w:p>
    <w:p w:rsidR="00B720CD" w:rsidRDefault="00B720CD" w:rsidP="00B720CD">
      <w:r>
        <w:rPr>
          <w:noProof/>
          <w:lang w:eastAsia="en-GB"/>
        </w:rPr>
        <w:drawing>
          <wp:inline distT="0" distB="0" distL="0" distR="0" wp14:anchorId="2039DBB4" wp14:editId="66AE5018">
            <wp:extent cx="5868537" cy="2852382"/>
            <wp:effectExtent l="0" t="0" r="0" b="57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720CD" w:rsidRDefault="007F7467" w:rsidP="00B720CD">
      <w:pPr>
        <w:rPr>
          <w:b/>
        </w:rPr>
      </w:pPr>
      <w:r>
        <w:rPr>
          <w:b/>
        </w:rPr>
        <w:lastRenderedPageBreak/>
        <w:t>Gosport</w:t>
      </w:r>
      <w:r w:rsidR="001773BC">
        <w:rPr>
          <w:b/>
        </w:rPr>
        <w:t xml:space="preserve"> Event; 14</w:t>
      </w:r>
      <w:r w:rsidR="001773BC" w:rsidRPr="001773BC">
        <w:rPr>
          <w:b/>
          <w:vertAlign w:val="superscript"/>
        </w:rPr>
        <w:t>th</w:t>
      </w:r>
      <w:r w:rsidR="001773BC">
        <w:rPr>
          <w:b/>
        </w:rPr>
        <w:t xml:space="preserve"> June 2019</w:t>
      </w:r>
    </w:p>
    <w:p w:rsidR="007F7467" w:rsidRPr="00F31DB3" w:rsidRDefault="007F7467" w:rsidP="007F7467">
      <w:pPr>
        <w:rPr>
          <w:u w:val="single"/>
        </w:rPr>
      </w:pPr>
      <w:r w:rsidRPr="00F31DB3">
        <w:rPr>
          <w:u w:val="single"/>
        </w:rPr>
        <w:t>Number of Attendees</w:t>
      </w:r>
    </w:p>
    <w:p w:rsidR="007F7467" w:rsidRDefault="007F7467" w:rsidP="007F7467">
      <w:r>
        <w:t xml:space="preserve">The table below illustrates in what capacity(s) individuals attended the ABC. </w:t>
      </w:r>
      <w:proofErr w:type="gramStart"/>
      <w:r>
        <w:t>event</w:t>
      </w:r>
      <w:proofErr w:type="gramEnd"/>
      <w:r>
        <w:t xml:space="preserve">. </w:t>
      </w:r>
    </w:p>
    <w:tbl>
      <w:tblPr>
        <w:tblStyle w:val="TableGrid"/>
        <w:tblW w:w="0" w:type="auto"/>
        <w:tblLook w:val="04A0" w:firstRow="1" w:lastRow="0" w:firstColumn="1" w:lastColumn="0" w:noHBand="0" w:noVBand="1"/>
      </w:tblPr>
      <w:tblGrid>
        <w:gridCol w:w="1414"/>
        <w:gridCol w:w="1495"/>
        <w:gridCol w:w="1631"/>
        <w:gridCol w:w="1631"/>
        <w:gridCol w:w="1631"/>
        <w:gridCol w:w="1440"/>
      </w:tblGrid>
      <w:tr w:rsidR="007F7467" w:rsidRPr="00F31DB3" w:rsidTr="007F7467">
        <w:tc>
          <w:tcPr>
            <w:tcW w:w="1414" w:type="dxa"/>
          </w:tcPr>
          <w:p w:rsidR="007F7467" w:rsidRPr="00F31DB3" w:rsidRDefault="007F7467" w:rsidP="007F7467">
            <w:pPr>
              <w:rPr>
                <w:sz w:val="22"/>
                <w:szCs w:val="22"/>
              </w:rPr>
            </w:pPr>
          </w:p>
        </w:tc>
        <w:tc>
          <w:tcPr>
            <w:tcW w:w="1495" w:type="dxa"/>
          </w:tcPr>
          <w:p w:rsidR="007F7467" w:rsidRPr="00F31DB3" w:rsidRDefault="007F7467" w:rsidP="007F7467">
            <w:pPr>
              <w:rPr>
                <w:sz w:val="22"/>
                <w:szCs w:val="22"/>
              </w:rPr>
            </w:pPr>
            <w:r w:rsidRPr="00F31DB3">
              <w:rPr>
                <w:sz w:val="22"/>
                <w:szCs w:val="22"/>
              </w:rPr>
              <w:t>Parent/ Carer</w:t>
            </w:r>
          </w:p>
        </w:tc>
        <w:tc>
          <w:tcPr>
            <w:tcW w:w="1631" w:type="dxa"/>
          </w:tcPr>
          <w:p w:rsidR="007F7467" w:rsidRPr="00F31DB3" w:rsidRDefault="007F7467" w:rsidP="007F7467">
            <w:pPr>
              <w:rPr>
                <w:sz w:val="22"/>
                <w:szCs w:val="22"/>
              </w:rPr>
            </w:pPr>
            <w:r w:rsidRPr="00F31DB3">
              <w:rPr>
                <w:sz w:val="22"/>
                <w:szCs w:val="22"/>
              </w:rPr>
              <w:t>Education Professional</w:t>
            </w:r>
          </w:p>
        </w:tc>
        <w:tc>
          <w:tcPr>
            <w:tcW w:w="1631" w:type="dxa"/>
          </w:tcPr>
          <w:p w:rsidR="007F7467" w:rsidRPr="00F31DB3" w:rsidRDefault="007F7467" w:rsidP="007F7467">
            <w:pPr>
              <w:rPr>
                <w:sz w:val="22"/>
                <w:szCs w:val="22"/>
              </w:rPr>
            </w:pPr>
            <w:r w:rsidRPr="00F31DB3">
              <w:rPr>
                <w:sz w:val="22"/>
                <w:szCs w:val="22"/>
              </w:rPr>
              <w:t xml:space="preserve">Social Care Professional </w:t>
            </w:r>
          </w:p>
        </w:tc>
        <w:tc>
          <w:tcPr>
            <w:tcW w:w="1631" w:type="dxa"/>
          </w:tcPr>
          <w:p w:rsidR="007F7467" w:rsidRPr="00F31DB3" w:rsidRDefault="007F7467" w:rsidP="007F7467">
            <w:pPr>
              <w:rPr>
                <w:sz w:val="22"/>
                <w:szCs w:val="22"/>
              </w:rPr>
            </w:pPr>
            <w:r w:rsidRPr="00F31DB3">
              <w:rPr>
                <w:sz w:val="22"/>
                <w:szCs w:val="22"/>
              </w:rPr>
              <w:t>Health Care Professional</w:t>
            </w:r>
          </w:p>
        </w:tc>
        <w:tc>
          <w:tcPr>
            <w:tcW w:w="1440" w:type="dxa"/>
          </w:tcPr>
          <w:p w:rsidR="007F7467" w:rsidRPr="00F31DB3" w:rsidRDefault="007F7467" w:rsidP="007F7467">
            <w:pPr>
              <w:rPr>
                <w:sz w:val="22"/>
                <w:szCs w:val="22"/>
              </w:rPr>
            </w:pPr>
            <w:r w:rsidRPr="00F31DB3">
              <w:rPr>
                <w:sz w:val="22"/>
                <w:szCs w:val="22"/>
              </w:rPr>
              <w:t>Other</w:t>
            </w:r>
          </w:p>
        </w:tc>
      </w:tr>
      <w:tr w:rsidR="007F7467" w:rsidRPr="00F31DB3" w:rsidTr="007F7467">
        <w:tc>
          <w:tcPr>
            <w:tcW w:w="1414" w:type="dxa"/>
          </w:tcPr>
          <w:p w:rsidR="007F7467" w:rsidRPr="00F31DB3" w:rsidRDefault="007F7467" w:rsidP="007F7467">
            <w:pPr>
              <w:rPr>
                <w:sz w:val="22"/>
                <w:szCs w:val="22"/>
              </w:rPr>
            </w:pPr>
            <w:r w:rsidRPr="00F31DB3">
              <w:rPr>
                <w:sz w:val="22"/>
                <w:szCs w:val="22"/>
              </w:rPr>
              <w:t>Total</w:t>
            </w:r>
          </w:p>
        </w:tc>
        <w:tc>
          <w:tcPr>
            <w:tcW w:w="1495" w:type="dxa"/>
          </w:tcPr>
          <w:p w:rsidR="007F7467" w:rsidRPr="00F31DB3" w:rsidRDefault="007F7467" w:rsidP="007F7467">
            <w:pPr>
              <w:rPr>
                <w:sz w:val="22"/>
                <w:szCs w:val="22"/>
              </w:rPr>
            </w:pPr>
            <w:r w:rsidRPr="00F31DB3">
              <w:rPr>
                <w:sz w:val="22"/>
                <w:szCs w:val="22"/>
              </w:rPr>
              <w:t>5</w:t>
            </w:r>
          </w:p>
        </w:tc>
        <w:tc>
          <w:tcPr>
            <w:tcW w:w="1631" w:type="dxa"/>
          </w:tcPr>
          <w:p w:rsidR="007F7467" w:rsidRPr="00F31DB3" w:rsidRDefault="007F7467" w:rsidP="007F7467">
            <w:pPr>
              <w:rPr>
                <w:sz w:val="22"/>
                <w:szCs w:val="22"/>
              </w:rPr>
            </w:pPr>
            <w:r w:rsidRPr="00F31DB3">
              <w:rPr>
                <w:sz w:val="22"/>
                <w:szCs w:val="22"/>
              </w:rPr>
              <w:t>3</w:t>
            </w:r>
          </w:p>
        </w:tc>
        <w:tc>
          <w:tcPr>
            <w:tcW w:w="1631" w:type="dxa"/>
          </w:tcPr>
          <w:p w:rsidR="007F7467" w:rsidRPr="00F31DB3" w:rsidRDefault="007F7467" w:rsidP="007F7467">
            <w:pPr>
              <w:rPr>
                <w:sz w:val="22"/>
                <w:szCs w:val="22"/>
              </w:rPr>
            </w:pPr>
            <w:r w:rsidRPr="00F31DB3">
              <w:rPr>
                <w:sz w:val="22"/>
                <w:szCs w:val="22"/>
              </w:rPr>
              <w:t>5</w:t>
            </w:r>
          </w:p>
        </w:tc>
        <w:tc>
          <w:tcPr>
            <w:tcW w:w="1631" w:type="dxa"/>
          </w:tcPr>
          <w:p w:rsidR="007F7467" w:rsidRPr="00F31DB3" w:rsidRDefault="007F7467" w:rsidP="007F7467">
            <w:pPr>
              <w:rPr>
                <w:sz w:val="22"/>
                <w:szCs w:val="22"/>
              </w:rPr>
            </w:pPr>
            <w:r w:rsidRPr="00F31DB3">
              <w:rPr>
                <w:sz w:val="22"/>
                <w:szCs w:val="22"/>
              </w:rPr>
              <w:t>5</w:t>
            </w:r>
          </w:p>
        </w:tc>
        <w:tc>
          <w:tcPr>
            <w:tcW w:w="1440" w:type="dxa"/>
          </w:tcPr>
          <w:p w:rsidR="007F7467" w:rsidRPr="00F31DB3" w:rsidRDefault="007F7467" w:rsidP="007F7467">
            <w:pPr>
              <w:rPr>
                <w:sz w:val="22"/>
                <w:szCs w:val="22"/>
              </w:rPr>
            </w:pPr>
            <w:r w:rsidRPr="00F31DB3">
              <w:rPr>
                <w:sz w:val="22"/>
                <w:szCs w:val="22"/>
              </w:rPr>
              <w:t>1</w:t>
            </w:r>
          </w:p>
        </w:tc>
      </w:tr>
    </w:tbl>
    <w:p w:rsidR="007F7467" w:rsidRPr="00F31DB3" w:rsidRDefault="007F7467" w:rsidP="007F7467"/>
    <w:p w:rsidR="007F7467" w:rsidRPr="00F31DB3" w:rsidRDefault="007F7467" w:rsidP="007F7467">
      <w:pPr>
        <w:rPr>
          <w:u w:val="single"/>
        </w:rPr>
      </w:pPr>
      <w:r w:rsidRPr="00F31DB3">
        <w:rPr>
          <w:u w:val="single"/>
        </w:rPr>
        <w:t>Where people heard about the event</w:t>
      </w:r>
    </w:p>
    <w:tbl>
      <w:tblPr>
        <w:tblStyle w:val="TableGrid"/>
        <w:tblW w:w="0" w:type="auto"/>
        <w:tblLook w:val="04A0" w:firstRow="1" w:lastRow="0" w:firstColumn="1" w:lastColumn="0" w:noHBand="0" w:noVBand="1"/>
      </w:tblPr>
      <w:tblGrid>
        <w:gridCol w:w="1478"/>
        <w:gridCol w:w="1536"/>
        <w:gridCol w:w="1536"/>
        <w:gridCol w:w="1652"/>
        <w:gridCol w:w="1679"/>
      </w:tblGrid>
      <w:tr w:rsidR="00F31DB3" w:rsidRPr="00F31DB3" w:rsidTr="007F7467">
        <w:tc>
          <w:tcPr>
            <w:tcW w:w="1478" w:type="dxa"/>
          </w:tcPr>
          <w:p w:rsidR="00F31DB3" w:rsidRPr="00F31DB3" w:rsidRDefault="00F31DB3" w:rsidP="007F7467">
            <w:pPr>
              <w:rPr>
                <w:sz w:val="22"/>
                <w:szCs w:val="22"/>
              </w:rPr>
            </w:pPr>
          </w:p>
        </w:tc>
        <w:tc>
          <w:tcPr>
            <w:tcW w:w="1536" w:type="dxa"/>
          </w:tcPr>
          <w:p w:rsidR="00F31DB3" w:rsidRPr="00F31DB3" w:rsidRDefault="00F31DB3" w:rsidP="007F7467">
            <w:pPr>
              <w:rPr>
                <w:sz w:val="22"/>
                <w:szCs w:val="22"/>
              </w:rPr>
            </w:pPr>
            <w:r w:rsidRPr="00F31DB3">
              <w:rPr>
                <w:sz w:val="22"/>
                <w:szCs w:val="22"/>
              </w:rPr>
              <w:t>Direct from CAMHS</w:t>
            </w:r>
          </w:p>
        </w:tc>
        <w:tc>
          <w:tcPr>
            <w:tcW w:w="1536" w:type="dxa"/>
          </w:tcPr>
          <w:p w:rsidR="00F31DB3" w:rsidRPr="00F31DB3" w:rsidRDefault="00F31DB3" w:rsidP="007F7467">
            <w:pPr>
              <w:rPr>
                <w:sz w:val="22"/>
                <w:szCs w:val="22"/>
              </w:rPr>
            </w:pPr>
            <w:r w:rsidRPr="00F31DB3">
              <w:rPr>
                <w:sz w:val="22"/>
                <w:szCs w:val="22"/>
              </w:rPr>
              <w:t>Online CAMHS Social Media</w:t>
            </w:r>
          </w:p>
        </w:tc>
        <w:tc>
          <w:tcPr>
            <w:tcW w:w="1652" w:type="dxa"/>
          </w:tcPr>
          <w:p w:rsidR="00F31DB3" w:rsidRPr="00F31DB3" w:rsidRDefault="00F31DB3" w:rsidP="007F7467">
            <w:pPr>
              <w:rPr>
                <w:sz w:val="22"/>
                <w:szCs w:val="22"/>
              </w:rPr>
            </w:pPr>
            <w:r w:rsidRPr="00F31DB3">
              <w:rPr>
                <w:sz w:val="22"/>
                <w:szCs w:val="22"/>
              </w:rPr>
              <w:t xml:space="preserve">ABC Promotional Material </w:t>
            </w:r>
          </w:p>
        </w:tc>
        <w:tc>
          <w:tcPr>
            <w:tcW w:w="1679" w:type="dxa"/>
          </w:tcPr>
          <w:p w:rsidR="00F31DB3" w:rsidRPr="00F31DB3" w:rsidRDefault="00F31DB3" w:rsidP="007F7467">
            <w:pPr>
              <w:rPr>
                <w:sz w:val="22"/>
                <w:szCs w:val="22"/>
              </w:rPr>
            </w:pPr>
            <w:r w:rsidRPr="00F31DB3">
              <w:rPr>
                <w:sz w:val="22"/>
                <w:szCs w:val="22"/>
              </w:rPr>
              <w:t xml:space="preserve">Word of Mouth/ Disseminated </w:t>
            </w:r>
          </w:p>
        </w:tc>
      </w:tr>
      <w:tr w:rsidR="00F31DB3" w:rsidRPr="00F31DB3" w:rsidTr="007F7467">
        <w:tc>
          <w:tcPr>
            <w:tcW w:w="1478" w:type="dxa"/>
          </w:tcPr>
          <w:p w:rsidR="00F31DB3" w:rsidRPr="00F31DB3" w:rsidRDefault="00F31DB3" w:rsidP="007F7467">
            <w:pPr>
              <w:rPr>
                <w:sz w:val="22"/>
                <w:szCs w:val="22"/>
              </w:rPr>
            </w:pPr>
            <w:r w:rsidRPr="00F31DB3">
              <w:rPr>
                <w:sz w:val="22"/>
                <w:szCs w:val="22"/>
              </w:rPr>
              <w:t>Total</w:t>
            </w:r>
          </w:p>
        </w:tc>
        <w:tc>
          <w:tcPr>
            <w:tcW w:w="1536" w:type="dxa"/>
          </w:tcPr>
          <w:p w:rsidR="00F31DB3" w:rsidRPr="00F31DB3" w:rsidRDefault="00F31DB3" w:rsidP="007F7467">
            <w:pPr>
              <w:rPr>
                <w:sz w:val="22"/>
                <w:szCs w:val="22"/>
              </w:rPr>
            </w:pPr>
            <w:r w:rsidRPr="00F31DB3">
              <w:rPr>
                <w:sz w:val="22"/>
                <w:szCs w:val="22"/>
              </w:rPr>
              <w:t>12</w:t>
            </w:r>
          </w:p>
        </w:tc>
        <w:tc>
          <w:tcPr>
            <w:tcW w:w="1536" w:type="dxa"/>
          </w:tcPr>
          <w:p w:rsidR="00F31DB3" w:rsidRPr="00F31DB3" w:rsidRDefault="00F31DB3" w:rsidP="007F7467">
            <w:pPr>
              <w:rPr>
                <w:sz w:val="22"/>
                <w:szCs w:val="22"/>
              </w:rPr>
            </w:pPr>
            <w:r w:rsidRPr="00F31DB3">
              <w:rPr>
                <w:sz w:val="22"/>
                <w:szCs w:val="22"/>
              </w:rPr>
              <w:t>3</w:t>
            </w:r>
          </w:p>
        </w:tc>
        <w:tc>
          <w:tcPr>
            <w:tcW w:w="1652" w:type="dxa"/>
          </w:tcPr>
          <w:p w:rsidR="00F31DB3" w:rsidRPr="00F31DB3" w:rsidRDefault="00F31DB3" w:rsidP="007F7467">
            <w:pPr>
              <w:rPr>
                <w:sz w:val="22"/>
                <w:szCs w:val="22"/>
              </w:rPr>
            </w:pPr>
            <w:r w:rsidRPr="00F31DB3">
              <w:rPr>
                <w:sz w:val="22"/>
                <w:szCs w:val="22"/>
              </w:rPr>
              <w:t>1</w:t>
            </w:r>
          </w:p>
        </w:tc>
        <w:tc>
          <w:tcPr>
            <w:tcW w:w="1679" w:type="dxa"/>
          </w:tcPr>
          <w:p w:rsidR="00F31DB3" w:rsidRPr="00F31DB3" w:rsidRDefault="00F31DB3" w:rsidP="007F7467">
            <w:pPr>
              <w:rPr>
                <w:sz w:val="22"/>
                <w:szCs w:val="22"/>
              </w:rPr>
            </w:pPr>
            <w:r w:rsidRPr="00F31DB3">
              <w:rPr>
                <w:sz w:val="22"/>
                <w:szCs w:val="22"/>
              </w:rPr>
              <w:t>3</w:t>
            </w:r>
          </w:p>
        </w:tc>
      </w:tr>
    </w:tbl>
    <w:p w:rsidR="007F7467" w:rsidRPr="00F31DB3" w:rsidRDefault="007F7467" w:rsidP="007F7467"/>
    <w:p w:rsidR="007F7467" w:rsidRDefault="007F7467" w:rsidP="007F7467">
      <w:r w:rsidRPr="00724864">
        <w:t xml:space="preserve">The graph below illustrates whether the event helped to increase attendee’s knowledge and awareness of how to support and work with a young person in care. </w:t>
      </w:r>
    </w:p>
    <w:p w:rsidR="007F7467" w:rsidRPr="00724864" w:rsidRDefault="007F7467" w:rsidP="007F7467"/>
    <w:p w:rsidR="007F7467" w:rsidRPr="00724864" w:rsidRDefault="007F7467" w:rsidP="007F7467">
      <w:r>
        <w:t>Of the 19 attendees that responded, 58% (n=11</w:t>
      </w:r>
      <w:r w:rsidRPr="00724864">
        <w:t xml:space="preserve">) felt their knowledge and understanding had increased ‘very much’ or ‘a lot’. </w:t>
      </w:r>
    </w:p>
    <w:p w:rsidR="007F7467" w:rsidRDefault="007F7467" w:rsidP="007F7467"/>
    <w:p w:rsidR="007F7467" w:rsidRDefault="007F7467" w:rsidP="007F7467"/>
    <w:p w:rsidR="007F7467" w:rsidRDefault="007F7467" w:rsidP="007F7467">
      <w:r>
        <w:rPr>
          <w:noProof/>
          <w:lang w:eastAsia="en-GB"/>
        </w:rPr>
        <w:drawing>
          <wp:anchor distT="0" distB="0" distL="114300" distR="114300" simplePos="0" relativeHeight="251667456" behindDoc="0" locked="0" layoutInCell="1" allowOverlap="1" wp14:anchorId="393DF3E4" wp14:editId="18C24F6B">
            <wp:simplePos x="0" y="0"/>
            <wp:positionH relativeFrom="column">
              <wp:posOffset>594995</wp:posOffset>
            </wp:positionH>
            <wp:positionV relativeFrom="paragraph">
              <wp:posOffset>191135</wp:posOffset>
            </wp:positionV>
            <wp:extent cx="4572000" cy="2743200"/>
            <wp:effectExtent l="0" t="0" r="0" b="0"/>
            <wp:wrapSquare wrapText="bothSides"/>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r>
        <w:lastRenderedPageBreak/>
        <w:t xml:space="preserve">The graph below illustrates whether attendees felt the event taught practical skills and strategies that could be used directly with young people in care. </w:t>
      </w:r>
    </w:p>
    <w:p w:rsidR="007F7467" w:rsidRDefault="007F7467" w:rsidP="007F7467"/>
    <w:p w:rsidR="007F7467" w:rsidRDefault="007F7467" w:rsidP="007F7467">
      <w:r>
        <w:t xml:space="preserve">Of the 19 attendees that responded, 47% (n=9) reported they had learnt skills and strategies ‘very much’ or ‘a lot’. </w:t>
      </w:r>
    </w:p>
    <w:p w:rsidR="007F7467" w:rsidRDefault="007F7467" w:rsidP="007F7467">
      <w:r>
        <w:rPr>
          <w:noProof/>
          <w:lang w:eastAsia="en-GB"/>
        </w:rPr>
        <w:drawing>
          <wp:anchor distT="0" distB="0" distL="114300" distR="114300" simplePos="0" relativeHeight="251668480" behindDoc="0" locked="0" layoutInCell="1" allowOverlap="1" wp14:anchorId="51517E31" wp14:editId="3E6301D5">
            <wp:simplePos x="0" y="0"/>
            <wp:positionH relativeFrom="column">
              <wp:posOffset>467360</wp:posOffset>
            </wp:positionH>
            <wp:positionV relativeFrom="paragraph">
              <wp:posOffset>238760</wp:posOffset>
            </wp:positionV>
            <wp:extent cx="4572000" cy="2743200"/>
            <wp:effectExtent l="0" t="0" r="0" b="0"/>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r>
        <w:t xml:space="preserve">The graph below illustrates whether attendees felt the event provided networking opportunities and increased awareness of organisations available to support wither professionals/ carers or young people in care. </w:t>
      </w:r>
    </w:p>
    <w:p w:rsidR="007F7467" w:rsidRDefault="007F7467" w:rsidP="007F7467"/>
    <w:p w:rsidR="007F7467" w:rsidRDefault="007F7467" w:rsidP="007F7467">
      <w:r>
        <w:t xml:space="preserve">Of the 19 attendees that responded, 30% (n= 6) reported the event provided opportunities for networking ‘very much’ or ‘a lot’ and 35% (n=7) reported the event provided opportunities for networking ‘a little. </w:t>
      </w:r>
    </w:p>
    <w:p w:rsidR="007F7467" w:rsidRDefault="007F7467" w:rsidP="007F7467">
      <w:r>
        <w:rPr>
          <w:noProof/>
          <w:lang w:eastAsia="en-GB"/>
        </w:rPr>
        <w:drawing>
          <wp:anchor distT="0" distB="0" distL="114300" distR="114300" simplePos="0" relativeHeight="251669504" behindDoc="0" locked="0" layoutInCell="1" allowOverlap="1" wp14:anchorId="0B7E36B8" wp14:editId="0405E719">
            <wp:simplePos x="0" y="0"/>
            <wp:positionH relativeFrom="column">
              <wp:posOffset>531495</wp:posOffset>
            </wp:positionH>
            <wp:positionV relativeFrom="paragraph">
              <wp:posOffset>85725</wp:posOffset>
            </wp:positionV>
            <wp:extent cx="4572000" cy="2743200"/>
            <wp:effectExtent l="0" t="0" r="0" b="0"/>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F31DB3" w:rsidRDefault="00F31DB3" w:rsidP="007F7467"/>
    <w:p w:rsidR="007F7467" w:rsidRDefault="007F7467" w:rsidP="007F7467">
      <w:r>
        <w:t>The graph below illustrates whether attendees felt the venue was comfortable and appropriate for the event.</w:t>
      </w:r>
    </w:p>
    <w:p w:rsidR="007F7467" w:rsidRDefault="007F7467" w:rsidP="007F7467">
      <w:r>
        <w:t xml:space="preserve">Of the 22 attendees that responded, 50% (n=10) felt the venue was comfortable and appropriate ‘very much’ or ‘a lot’. </w:t>
      </w:r>
    </w:p>
    <w:p w:rsidR="007F7467" w:rsidRDefault="007F7467" w:rsidP="007F7467">
      <w:r>
        <w:rPr>
          <w:noProof/>
          <w:lang w:eastAsia="en-GB"/>
        </w:rPr>
        <w:drawing>
          <wp:anchor distT="0" distB="0" distL="114300" distR="114300" simplePos="0" relativeHeight="251670528" behindDoc="0" locked="0" layoutInCell="1" allowOverlap="1" wp14:anchorId="2F9F798A" wp14:editId="14065F3A">
            <wp:simplePos x="0" y="0"/>
            <wp:positionH relativeFrom="column">
              <wp:posOffset>478155</wp:posOffset>
            </wp:positionH>
            <wp:positionV relativeFrom="paragraph">
              <wp:posOffset>84455</wp:posOffset>
            </wp:positionV>
            <wp:extent cx="4572000" cy="2743200"/>
            <wp:effectExtent l="0" t="0" r="0" b="0"/>
            <wp:wrapSquare wrapText="bothSides"/>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r>
        <w:t>The table below summarises what attendees found most useful about the event.</w:t>
      </w:r>
    </w:p>
    <w:p w:rsidR="007F7467" w:rsidRDefault="007F7467" w:rsidP="007F7467"/>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31DB3" w:rsidRDefault="007F7467" w:rsidP="007F7467">
            <w:pPr>
              <w:rPr>
                <w:sz w:val="22"/>
                <w:szCs w:val="22"/>
              </w:rPr>
            </w:pPr>
            <w:r w:rsidRPr="00F31DB3">
              <w:rPr>
                <w:sz w:val="22"/>
                <w:szCs w:val="22"/>
              </w:rPr>
              <w:t>Theme</w:t>
            </w:r>
          </w:p>
        </w:tc>
        <w:tc>
          <w:tcPr>
            <w:tcW w:w="2188" w:type="dxa"/>
          </w:tcPr>
          <w:p w:rsidR="007F7467" w:rsidRPr="00F31DB3" w:rsidRDefault="007F7467" w:rsidP="007F7467">
            <w:pPr>
              <w:rPr>
                <w:sz w:val="22"/>
                <w:szCs w:val="22"/>
              </w:rPr>
            </w:pPr>
            <w:r w:rsidRPr="00F31DB3">
              <w:rPr>
                <w:sz w:val="22"/>
                <w:szCs w:val="22"/>
              </w:rPr>
              <w:t>Number of responses</w:t>
            </w:r>
          </w:p>
        </w:tc>
      </w:tr>
      <w:tr w:rsidR="007F7467" w:rsidTr="007F7467">
        <w:tc>
          <w:tcPr>
            <w:tcW w:w="7054" w:type="dxa"/>
          </w:tcPr>
          <w:p w:rsidR="007F7467" w:rsidRPr="00F31DB3" w:rsidRDefault="007F7467" w:rsidP="007F7467">
            <w:pPr>
              <w:rPr>
                <w:sz w:val="22"/>
                <w:szCs w:val="22"/>
              </w:rPr>
            </w:pPr>
            <w:r w:rsidRPr="00F31DB3">
              <w:rPr>
                <w:sz w:val="22"/>
                <w:szCs w:val="22"/>
              </w:rPr>
              <w:t>Information sharing and advice</w:t>
            </w:r>
          </w:p>
        </w:tc>
        <w:tc>
          <w:tcPr>
            <w:tcW w:w="2188" w:type="dxa"/>
          </w:tcPr>
          <w:p w:rsidR="007F7467" w:rsidRPr="00F31DB3" w:rsidRDefault="007F7467" w:rsidP="007F7467">
            <w:pPr>
              <w:rPr>
                <w:sz w:val="22"/>
                <w:szCs w:val="22"/>
              </w:rPr>
            </w:pPr>
            <w:r w:rsidRPr="00F31DB3">
              <w:rPr>
                <w:sz w:val="22"/>
                <w:szCs w:val="22"/>
              </w:rPr>
              <w:t>7</w:t>
            </w:r>
          </w:p>
        </w:tc>
      </w:tr>
      <w:tr w:rsidR="007F7467" w:rsidTr="007F7467">
        <w:tc>
          <w:tcPr>
            <w:tcW w:w="7054" w:type="dxa"/>
          </w:tcPr>
          <w:p w:rsidR="007F7467" w:rsidRPr="00F31DB3" w:rsidRDefault="007F7467" w:rsidP="007F7467">
            <w:pPr>
              <w:rPr>
                <w:sz w:val="22"/>
                <w:szCs w:val="22"/>
              </w:rPr>
            </w:pPr>
            <w:r w:rsidRPr="00F31DB3">
              <w:rPr>
                <w:sz w:val="22"/>
                <w:szCs w:val="22"/>
              </w:rPr>
              <w:t xml:space="preserve">Practical Strategies </w:t>
            </w:r>
          </w:p>
        </w:tc>
        <w:tc>
          <w:tcPr>
            <w:tcW w:w="2188" w:type="dxa"/>
          </w:tcPr>
          <w:p w:rsidR="007F7467" w:rsidRPr="00F31DB3" w:rsidRDefault="007F7467" w:rsidP="007F7467">
            <w:pPr>
              <w:rPr>
                <w:sz w:val="22"/>
                <w:szCs w:val="22"/>
              </w:rPr>
            </w:pPr>
            <w:r w:rsidRPr="00F31DB3">
              <w:rPr>
                <w:sz w:val="22"/>
                <w:szCs w:val="22"/>
              </w:rPr>
              <w:t>6</w:t>
            </w:r>
          </w:p>
        </w:tc>
      </w:tr>
      <w:tr w:rsidR="007F7467" w:rsidTr="007F7467">
        <w:tc>
          <w:tcPr>
            <w:tcW w:w="7054" w:type="dxa"/>
          </w:tcPr>
          <w:p w:rsidR="007F7467" w:rsidRPr="00F31DB3" w:rsidRDefault="007F7467" w:rsidP="007F7467">
            <w:pPr>
              <w:rPr>
                <w:sz w:val="22"/>
                <w:szCs w:val="22"/>
              </w:rPr>
            </w:pPr>
            <w:r w:rsidRPr="00F31DB3">
              <w:rPr>
                <w:sz w:val="22"/>
                <w:szCs w:val="22"/>
              </w:rPr>
              <w:t>Useful Resources</w:t>
            </w:r>
          </w:p>
        </w:tc>
        <w:tc>
          <w:tcPr>
            <w:tcW w:w="2188" w:type="dxa"/>
          </w:tcPr>
          <w:p w:rsidR="007F7467" w:rsidRPr="00F31DB3" w:rsidRDefault="007F7467" w:rsidP="007F7467">
            <w:pPr>
              <w:rPr>
                <w:sz w:val="22"/>
                <w:szCs w:val="22"/>
              </w:rPr>
            </w:pPr>
            <w:r w:rsidRPr="00F31DB3">
              <w:rPr>
                <w:sz w:val="22"/>
                <w:szCs w:val="22"/>
              </w:rPr>
              <w:t>1</w:t>
            </w:r>
          </w:p>
        </w:tc>
      </w:tr>
      <w:tr w:rsidR="007F7467" w:rsidTr="007F7467">
        <w:tc>
          <w:tcPr>
            <w:tcW w:w="7054" w:type="dxa"/>
          </w:tcPr>
          <w:p w:rsidR="007F7467" w:rsidRPr="00F31DB3" w:rsidRDefault="007F7467" w:rsidP="007F7467">
            <w:pPr>
              <w:rPr>
                <w:sz w:val="22"/>
                <w:szCs w:val="22"/>
              </w:rPr>
            </w:pPr>
            <w:r w:rsidRPr="00F31DB3">
              <w:rPr>
                <w:sz w:val="22"/>
                <w:szCs w:val="22"/>
              </w:rPr>
              <w:t>Opportunity for 1:1 support</w:t>
            </w:r>
          </w:p>
        </w:tc>
        <w:tc>
          <w:tcPr>
            <w:tcW w:w="2188" w:type="dxa"/>
          </w:tcPr>
          <w:p w:rsidR="007F7467" w:rsidRPr="00F31DB3" w:rsidRDefault="007F7467" w:rsidP="007F7467">
            <w:pPr>
              <w:rPr>
                <w:sz w:val="22"/>
                <w:szCs w:val="22"/>
              </w:rPr>
            </w:pPr>
            <w:r w:rsidRPr="00F31DB3">
              <w:rPr>
                <w:sz w:val="22"/>
                <w:szCs w:val="22"/>
              </w:rPr>
              <w:t>2</w:t>
            </w:r>
          </w:p>
        </w:tc>
      </w:tr>
    </w:tbl>
    <w:p w:rsidR="007F7467" w:rsidRDefault="007F7467" w:rsidP="007F7467"/>
    <w:p w:rsidR="007F7467" w:rsidRDefault="007F7467" w:rsidP="007F7467">
      <w:r>
        <w:t>The table below summarises improvements and recommendations that attendees provided:</w:t>
      </w:r>
    </w:p>
    <w:p w:rsidR="007F7467" w:rsidRDefault="007F7467" w:rsidP="007F7467"/>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31DB3" w:rsidRDefault="007F7467" w:rsidP="007F7467">
            <w:pPr>
              <w:rPr>
                <w:b/>
                <w:sz w:val="22"/>
                <w:szCs w:val="22"/>
              </w:rPr>
            </w:pPr>
            <w:r w:rsidRPr="00F31DB3">
              <w:rPr>
                <w:b/>
                <w:sz w:val="22"/>
                <w:szCs w:val="22"/>
              </w:rPr>
              <w:t>Theme</w:t>
            </w:r>
          </w:p>
        </w:tc>
        <w:tc>
          <w:tcPr>
            <w:tcW w:w="2188" w:type="dxa"/>
          </w:tcPr>
          <w:p w:rsidR="007F7467" w:rsidRPr="00F31DB3" w:rsidRDefault="007F7467" w:rsidP="007F7467">
            <w:pPr>
              <w:rPr>
                <w:b/>
                <w:sz w:val="22"/>
                <w:szCs w:val="22"/>
              </w:rPr>
            </w:pPr>
            <w:r w:rsidRPr="00F31DB3">
              <w:rPr>
                <w:b/>
                <w:sz w:val="22"/>
                <w:szCs w:val="22"/>
              </w:rPr>
              <w:t>Number of responses</w:t>
            </w:r>
          </w:p>
        </w:tc>
      </w:tr>
      <w:tr w:rsidR="007F7467" w:rsidTr="007F7467">
        <w:tc>
          <w:tcPr>
            <w:tcW w:w="7054" w:type="dxa"/>
          </w:tcPr>
          <w:p w:rsidR="007F7467" w:rsidRPr="00F31DB3" w:rsidRDefault="007F7467" w:rsidP="007F7467">
            <w:pPr>
              <w:rPr>
                <w:sz w:val="22"/>
                <w:szCs w:val="22"/>
              </w:rPr>
            </w:pPr>
            <w:r w:rsidRPr="00F31DB3">
              <w:rPr>
                <w:sz w:val="22"/>
                <w:szCs w:val="22"/>
              </w:rPr>
              <w:t>Provide a lunch break and refreshments</w:t>
            </w:r>
          </w:p>
        </w:tc>
        <w:tc>
          <w:tcPr>
            <w:tcW w:w="2188" w:type="dxa"/>
          </w:tcPr>
          <w:p w:rsidR="007F7467" w:rsidRPr="00F31DB3" w:rsidRDefault="007F7467" w:rsidP="007F7467">
            <w:pPr>
              <w:rPr>
                <w:sz w:val="22"/>
                <w:szCs w:val="22"/>
              </w:rPr>
            </w:pPr>
            <w:r w:rsidRPr="00F31DB3">
              <w:rPr>
                <w:sz w:val="22"/>
                <w:szCs w:val="22"/>
              </w:rPr>
              <w:t>1</w:t>
            </w:r>
          </w:p>
        </w:tc>
      </w:tr>
      <w:tr w:rsidR="007F7467" w:rsidTr="007F7467">
        <w:tc>
          <w:tcPr>
            <w:tcW w:w="7054" w:type="dxa"/>
          </w:tcPr>
          <w:p w:rsidR="007F7467" w:rsidRPr="00F31DB3" w:rsidRDefault="007F7467" w:rsidP="007F7467">
            <w:pPr>
              <w:rPr>
                <w:sz w:val="22"/>
                <w:szCs w:val="22"/>
              </w:rPr>
            </w:pPr>
            <w:r w:rsidRPr="00F31DB3">
              <w:rPr>
                <w:sz w:val="22"/>
                <w:szCs w:val="22"/>
              </w:rPr>
              <w:t>Timing of workshops- some ran over</w:t>
            </w:r>
          </w:p>
        </w:tc>
        <w:tc>
          <w:tcPr>
            <w:tcW w:w="2188" w:type="dxa"/>
          </w:tcPr>
          <w:p w:rsidR="007F7467" w:rsidRPr="00F31DB3" w:rsidRDefault="007F7467" w:rsidP="007F7467">
            <w:pPr>
              <w:rPr>
                <w:sz w:val="22"/>
                <w:szCs w:val="22"/>
              </w:rPr>
            </w:pPr>
            <w:r w:rsidRPr="00F31DB3">
              <w:rPr>
                <w:sz w:val="22"/>
                <w:szCs w:val="22"/>
              </w:rPr>
              <w:t>2</w:t>
            </w:r>
          </w:p>
        </w:tc>
      </w:tr>
      <w:tr w:rsidR="007F7467" w:rsidTr="007F7467">
        <w:tc>
          <w:tcPr>
            <w:tcW w:w="7054" w:type="dxa"/>
          </w:tcPr>
          <w:p w:rsidR="007F7467" w:rsidRPr="00F31DB3" w:rsidRDefault="007F7467" w:rsidP="007F7467">
            <w:pPr>
              <w:rPr>
                <w:sz w:val="22"/>
                <w:szCs w:val="22"/>
              </w:rPr>
            </w:pPr>
            <w:r w:rsidRPr="00F31DB3">
              <w:rPr>
                <w:sz w:val="22"/>
                <w:szCs w:val="22"/>
              </w:rPr>
              <w:t>Sitting in a circle rather than theatre style &amp; more interaction</w:t>
            </w:r>
          </w:p>
        </w:tc>
        <w:tc>
          <w:tcPr>
            <w:tcW w:w="2188" w:type="dxa"/>
          </w:tcPr>
          <w:p w:rsidR="007F7467" w:rsidRPr="00F31DB3" w:rsidRDefault="007F7467" w:rsidP="007F7467">
            <w:pPr>
              <w:rPr>
                <w:sz w:val="22"/>
                <w:szCs w:val="22"/>
              </w:rPr>
            </w:pPr>
            <w:r w:rsidRPr="00F31DB3">
              <w:rPr>
                <w:sz w:val="22"/>
                <w:szCs w:val="22"/>
              </w:rPr>
              <w:t>3</w:t>
            </w:r>
          </w:p>
        </w:tc>
      </w:tr>
      <w:tr w:rsidR="007F7467" w:rsidTr="007F7467">
        <w:tc>
          <w:tcPr>
            <w:tcW w:w="7054" w:type="dxa"/>
          </w:tcPr>
          <w:p w:rsidR="007F7467" w:rsidRPr="00F31DB3" w:rsidRDefault="007F7467" w:rsidP="007F7467">
            <w:pPr>
              <w:rPr>
                <w:sz w:val="22"/>
                <w:szCs w:val="22"/>
              </w:rPr>
            </w:pPr>
            <w:r w:rsidRPr="00F31DB3">
              <w:rPr>
                <w:sz w:val="22"/>
                <w:szCs w:val="22"/>
              </w:rPr>
              <w:t>Some repetition between workshops</w:t>
            </w:r>
          </w:p>
        </w:tc>
        <w:tc>
          <w:tcPr>
            <w:tcW w:w="2188" w:type="dxa"/>
          </w:tcPr>
          <w:p w:rsidR="007F7467" w:rsidRPr="00F31DB3" w:rsidRDefault="007F7467" w:rsidP="007F7467">
            <w:pPr>
              <w:rPr>
                <w:sz w:val="22"/>
                <w:szCs w:val="22"/>
              </w:rPr>
            </w:pPr>
            <w:r w:rsidRPr="00F31DB3">
              <w:rPr>
                <w:sz w:val="22"/>
                <w:szCs w:val="22"/>
              </w:rPr>
              <w:t>2</w:t>
            </w:r>
          </w:p>
        </w:tc>
      </w:tr>
      <w:tr w:rsidR="007F7467" w:rsidTr="007F7467">
        <w:tc>
          <w:tcPr>
            <w:tcW w:w="7054" w:type="dxa"/>
          </w:tcPr>
          <w:p w:rsidR="007F7467" w:rsidRPr="00F31DB3" w:rsidRDefault="007F7467" w:rsidP="007F7467">
            <w:pPr>
              <w:rPr>
                <w:sz w:val="22"/>
                <w:szCs w:val="22"/>
              </w:rPr>
            </w:pPr>
            <w:r w:rsidRPr="00F31DB3">
              <w:rPr>
                <w:sz w:val="22"/>
                <w:szCs w:val="22"/>
              </w:rPr>
              <w:t>Better advertising of events</w:t>
            </w:r>
          </w:p>
        </w:tc>
        <w:tc>
          <w:tcPr>
            <w:tcW w:w="2188" w:type="dxa"/>
          </w:tcPr>
          <w:p w:rsidR="007F7467" w:rsidRPr="00F31DB3" w:rsidRDefault="007F7467" w:rsidP="007F7467">
            <w:pPr>
              <w:rPr>
                <w:sz w:val="22"/>
                <w:szCs w:val="22"/>
              </w:rPr>
            </w:pPr>
            <w:r w:rsidRPr="00F31DB3">
              <w:rPr>
                <w:sz w:val="22"/>
                <w:szCs w:val="22"/>
              </w:rPr>
              <w:t>2</w:t>
            </w:r>
          </w:p>
        </w:tc>
      </w:tr>
      <w:tr w:rsidR="007F7467" w:rsidTr="007F7467">
        <w:tc>
          <w:tcPr>
            <w:tcW w:w="7054" w:type="dxa"/>
          </w:tcPr>
          <w:p w:rsidR="007F7467" w:rsidRPr="00F31DB3" w:rsidRDefault="007F7467" w:rsidP="007F7467">
            <w:pPr>
              <w:rPr>
                <w:sz w:val="22"/>
                <w:szCs w:val="22"/>
              </w:rPr>
            </w:pPr>
            <w:r w:rsidRPr="00F31DB3">
              <w:rPr>
                <w:sz w:val="22"/>
                <w:szCs w:val="22"/>
              </w:rPr>
              <w:t>Longer workshops</w:t>
            </w:r>
          </w:p>
        </w:tc>
        <w:tc>
          <w:tcPr>
            <w:tcW w:w="2188" w:type="dxa"/>
          </w:tcPr>
          <w:p w:rsidR="007F7467" w:rsidRPr="00F31DB3" w:rsidRDefault="007F7467" w:rsidP="007F7467">
            <w:pPr>
              <w:rPr>
                <w:sz w:val="22"/>
                <w:szCs w:val="22"/>
              </w:rPr>
            </w:pPr>
            <w:r w:rsidRPr="00F31DB3">
              <w:rPr>
                <w:sz w:val="22"/>
                <w:szCs w:val="22"/>
              </w:rPr>
              <w:t>2</w:t>
            </w:r>
          </w:p>
        </w:tc>
      </w:tr>
    </w:tbl>
    <w:p w:rsidR="007F7467" w:rsidRDefault="007F7467" w:rsidP="007F7467"/>
    <w:p w:rsidR="00F31DB3" w:rsidRDefault="00F31DB3" w:rsidP="007F7467"/>
    <w:p w:rsidR="00F31DB3" w:rsidRDefault="00F31DB3" w:rsidP="007F7467"/>
    <w:p w:rsidR="007F7467" w:rsidRDefault="007F7467" w:rsidP="007F7467">
      <w:r>
        <w:lastRenderedPageBreak/>
        <w:t>The table below summarises general feedback from attendees:</w:t>
      </w:r>
    </w:p>
    <w:p w:rsidR="007F7467" w:rsidRDefault="007F7467" w:rsidP="007F7467"/>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31DB3" w:rsidRDefault="007F7467" w:rsidP="007F7467">
            <w:pPr>
              <w:rPr>
                <w:sz w:val="22"/>
                <w:szCs w:val="22"/>
              </w:rPr>
            </w:pPr>
            <w:r w:rsidRPr="00F31DB3">
              <w:rPr>
                <w:sz w:val="22"/>
                <w:szCs w:val="22"/>
              </w:rPr>
              <w:t>Theme</w:t>
            </w:r>
          </w:p>
        </w:tc>
        <w:tc>
          <w:tcPr>
            <w:tcW w:w="2188" w:type="dxa"/>
          </w:tcPr>
          <w:p w:rsidR="007F7467" w:rsidRPr="00F31DB3" w:rsidRDefault="007F7467" w:rsidP="007F7467">
            <w:pPr>
              <w:rPr>
                <w:sz w:val="22"/>
                <w:szCs w:val="22"/>
              </w:rPr>
            </w:pPr>
            <w:r w:rsidRPr="00F31DB3">
              <w:rPr>
                <w:sz w:val="22"/>
                <w:szCs w:val="22"/>
              </w:rPr>
              <w:t>Number of responses</w:t>
            </w:r>
          </w:p>
        </w:tc>
      </w:tr>
      <w:tr w:rsidR="007F7467" w:rsidTr="007F7467">
        <w:tc>
          <w:tcPr>
            <w:tcW w:w="7054" w:type="dxa"/>
          </w:tcPr>
          <w:p w:rsidR="007F7467" w:rsidRPr="00F31DB3" w:rsidRDefault="007F7467" w:rsidP="007F7467">
            <w:pPr>
              <w:rPr>
                <w:sz w:val="22"/>
                <w:szCs w:val="22"/>
              </w:rPr>
            </w:pPr>
            <w:r w:rsidRPr="00F31DB3">
              <w:rPr>
                <w:sz w:val="22"/>
                <w:szCs w:val="22"/>
              </w:rPr>
              <w:t>Thanks and appreciation for the day</w:t>
            </w:r>
          </w:p>
        </w:tc>
        <w:tc>
          <w:tcPr>
            <w:tcW w:w="2188" w:type="dxa"/>
          </w:tcPr>
          <w:p w:rsidR="007F7467" w:rsidRPr="00F31DB3" w:rsidRDefault="007F7467" w:rsidP="007F7467">
            <w:pPr>
              <w:rPr>
                <w:sz w:val="22"/>
                <w:szCs w:val="22"/>
              </w:rPr>
            </w:pPr>
            <w:r w:rsidRPr="00F31DB3">
              <w:rPr>
                <w:sz w:val="22"/>
                <w:szCs w:val="22"/>
              </w:rPr>
              <w:t>6</w:t>
            </w:r>
          </w:p>
        </w:tc>
      </w:tr>
      <w:tr w:rsidR="007F7467" w:rsidTr="007F7467">
        <w:tc>
          <w:tcPr>
            <w:tcW w:w="7054" w:type="dxa"/>
          </w:tcPr>
          <w:p w:rsidR="007F7467" w:rsidRPr="00F31DB3" w:rsidRDefault="007F7467" w:rsidP="007F7467">
            <w:pPr>
              <w:rPr>
                <w:sz w:val="22"/>
                <w:szCs w:val="22"/>
              </w:rPr>
            </w:pPr>
            <w:r w:rsidRPr="00F31DB3">
              <w:rPr>
                <w:sz w:val="22"/>
                <w:szCs w:val="22"/>
              </w:rPr>
              <w:t>Useful and informative event</w:t>
            </w:r>
          </w:p>
        </w:tc>
        <w:tc>
          <w:tcPr>
            <w:tcW w:w="2188" w:type="dxa"/>
          </w:tcPr>
          <w:p w:rsidR="007F7467" w:rsidRPr="00F31DB3" w:rsidRDefault="007F7467" w:rsidP="007F7467">
            <w:pPr>
              <w:rPr>
                <w:sz w:val="22"/>
                <w:szCs w:val="22"/>
              </w:rPr>
            </w:pPr>
            <w:r w:rsidRPr="00F31DB3">
              <w:rPr>
                <w:sz w:val="22"/>
                <w:szCs w:val="22"/>
              </w:rPr>
              <w:t>2</w:t>
            </w:r>
          </w:p>
        </w:tc>
      </w:tr>
    </w:tbl>
    <w:p w:rsidR="007F7467" w:rsidRDefault="007F7467" w:rsidP="007F7467"/>
    <w:p w:rsidR="007F7467" w:rsidRPr="00F31DB3" w:rsidRDefault="00F31DB3" w:rsidP="00F31DB3">
      <w:pPr>
        <w:rPr>
          <w:u w:val="single"/>
        </w:rPr>
      </w:pPr>
      <w:r w:rsidRPr="00F31DB3">
        <w:rPr>
          <w:u w:val="single"/>
        </w:rPr>
        <w:t>Specific</w:t>
      </w:r>
      <w:r w:rsidR="007F7467" w:rsidRPr="00F31DB3">
        <w:rPr>
          <w:u w:val="single"/>
        </w:rPr>
        <w:t xml:space="preserve"> Workshop Evaluations</w:t>
      </w:r>
    </w:p>
    <w:p w:rsidR="007F7467" w:rsidRPr="00F31DB3" w:rsidRDefault="007F7467" w:rsidP="007F7467">
      <w:pPr>
        <w:rPr>
          <w:u w:val="single"/>
        </w:rPr>
      </w:pPr>
      <w:r w:rsidRPr="00F31DB3">
        <w:rPr>
          <w:noProof/>
          <w:u w:val="single"/>
          <w:lang w:eastAsia="en-GB"/>
        </w:rPr>
        <w:drawing>
          <wp:anchor distT="0" distB="0" distL="114300" distR="114300" simplePos="0" relativeHeight="251671552" behindDoc="0" locked="0" layoutInCell="1" allowOverlap="1" wp14:anchorId="56F20F6D" wp14:editId="1F46BF96">
            <wp:simplePos x="0" y="0"/>
            <wp:positionH relativeFrom="column">
              <wp:posOffset>-635</wp:posOffset>
            </wp:positionH>
            <wp:positionV relativeFrom="paragraph">
              <wp:posOffset>440055</wp:posOffset>
            </wp:positionV>
            <wp:extent cx="5666740" cy="2997835"/>
            <wp:effectExtent l="0" t="0" r="0" b="0"/>
            <wp:wrapSquare wrapText="bothSides"/>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F31DB3">
        <w:rPr>
          <w:u w:val="single"/>
        </w:rPr>
        <w:t xml:space="preserve">Anxiety management </w:t>
      </w:r>
    </w:p>
    <w:p w:rsidR="007F7467" w:rsidRDefault="007F7467" w:rsidP="007F7467"/>
    <w:p w:rsidR="007F7467" w:rsidRPr="00F31DB3" w:rsidRDefault="007F7467" w:rsidP="007F7467">
      <w:pPr>
        <w:rPr>
          <w:u w:val="single"/>
        </w:rPr>
      </w:pPr>
      <w:r w:rsidRPr="00F31DB3">
        <w:rPr>
          <w:u w:val="single"/>
        </w:rPr>
        <w:t>Supporting a young person in crisis</w:t>
      </w:r>
    </w:p>
    <w:p w:rsidR="007F7467" w:rsidRPr="004316CA" w:rsidRDefault="007F7467" w:rsidP="007F7467">
      <w:pPr>
        <w:contextualSpacing/>
      </w:pPr>
      <w:r>
        <w:rPr>
          <w:noProof/>
          <w:lang w:eastAsia="en-GB"/>
        </w:rPr>
        <w:drawing>
          <wp:anchor distT="0" distB="0" distL="114300" distR="114300" simplePos="0" relativeHeight="251672576" behindDoc="0" locked="0" layoutInCell="1" allowOverlap="1" wp14:anchorId="5F0C32FA" wp14:editId="720C8107">
            <wp:simplePos x="0" y="0"/>
            <wp:positionH relativeFrom="column">
              <wp:posOffset>265430</wp:posOffset>
            </wp:positionH>
            <wp:positionV relativeFrom="paragraph">
              <wp:posOffset>393065</wp:posOffset>
            </wp:positionV>
            <wp:extent cx="5209540" cy="2849245"/>
            <wp:effectExtent l="0" t="0" r="0" b="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7F7467" w:rsidRPr="00F31DB3" w:rsidRDefault="007F7467" w:rsidP="007F7467">
      <w:pPr>
        <w:rPr>
          <w:u w:val="single"/>
        </w:rPr>
      </w:pPr>
      <w:r w:rsidRPr="00F31DB3">
        <w:rPr>
          <w:u w:val="single"/>
        </w:rPr>
        <w:lastRenderedPageBreak/>
        <w:t>CARE (Coping and Resilience Education) Skills</w:t>
      </w:r>
    </w:p>
    <w:p w:rsidR="007F7467" w:rsidRPr="004316CA" w:rsidRDefault="007F7467" w:rsidP="007F7467">
      <w:pPr>
        <w:rPr>
          <w:b/>
        </w:rPr>
      </w:pPr>
    </w:p>
    <w:p w:rsidR="007F7467" w:rsidRDefault="007F7467" w:rsidP="007F7467">
      <w:r>
        <w:rPr>
          <w:noProof/>
          <w:lang w:eastAsia="en-GB"/>
        </w:rPr>
        <w:drawing>
          <wp:inline distT="0" distB="0" distL="0" distR="0" wp14:anchorId="0438390B" wp14:editId="7BF100D5">
            <wp:extent cx="5613991" cy="2838893"/>
            <wp:effectExtent l="0" t="0" r="635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F7467" w:rsidRDefault="007F7467" w:rsidP="007F7467">
      <w:pPr>
        <w:rPr>
          <w:b/>
        </w:rPr>
      </w:pPr>
    </w:p>
    <w:p w:rsidR="007F7467" w:rsidRPr="00F31DB3" w:rsidRDefault="007F7467" w:rsidP="007F7467">
      <w:pPr>
        <w:rPr>
          <w:u w:val="single"/>
        </w:rPr>
      </w:pPr>
      <w:r w:rsidRPr="00F31DB3">
        <w:rPr>
          <w:u w:val="single"/>
        </w:rPr>
        <w:t>Managing challenging behaviour</w:t>
      </w:r>
    </w:p>
    <w:p w:rsidR="007F7467" w:rsidRDefault="007F7467" w:rsidP="007F7467">
      <w:pPr>
        <w:rPr>
          <w:b/>
        </w:rPr>
      </w:pPr>
    </w:p>
    <w:p w:rsidR="007F7467" w:rsidRDefault="007F7467" w:rsidP="007F7467">
      <w:r>
        <w:rPr>
          <w:noProof/>
          <w:lang w:eastAsia="en-GB"/>
        </w:rPr>
        <w:drawing>
          <wp:inline distT="0" distB="0" distL="0" distR="0" wp14:anchorId="3B95CE59" wp14:editId="7D1A0618">
            <wp:extent cx="5773479" cy="2838893"/>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F7467" w:rsidRDefault="007F7467" w:rsidP="007F7467">
      <w:pPr>
        <w:rPr>
          <w:b/>
        </w:rPr>
      </w:pPr>
    </w:p>
    <w:p w:rsidR="007F7467" w:rsidRDefault="007F7467" w:rsidP="007F7467">
      <w:pPr>
        <w:rPr>
          <w:b/>
        </w:rPr>
      </w:pPr>
    </w:p>
    <w:p w:rsidR="007F7467" w:rsidRDefault="007F7467" w:rsidP="007F7467">
      <w:pPr>
        <w:rPr>
          <w:b/>
        </w:rPr>
      </w:pPr>
    </w:p>
    <w:p w:rsidR="007F7467" w:rsidRDefault="007F7467" w:rsidP="007F7467">
      <w:pPr>
        <w:rPr>
          <w:b/>
        </w:rPr>
      </w:pPr>
    </w:p>
    <w:p w:rsidR="007F7467" w:rsidRPr="00F31DB3" w:rsidRDefault="007F7467" w:rsidP="007F7467">
      <w:pPr>
        <w:rPr>
          <w:u w:val="single"/>
        </w:rPr>
      </w:pPr>
      <w:r w:rsidRPr="00F31DB3">
        <w:rPr>
          <w:u w:val="single"/>
        </w:rPr>
        <w:lastRenderedPageBreak/>
        <w:t>Trauma</w:t>
      </w:r>
    </w:p>
    <w:p w:rsidR="007F7467" w:rsidRDefault="007F7467" w:rsidP="007F7467"/>
    <w:p w:rsidR="007F7467" w:rsidRDefault="007F7467" w:rsidP="007F7467">
      <w:r>
        <w:rPr>
          <w:noProof/>
          <w:lang w:eastAsia="en-GB"/>
        </w:rPr>
        <w:drawing>
          <wp:inline distT="0" distB="0" distL="0" distR="0" wp14:anchorId="6F7523AC" wp14:editId="7BE676DD">
            <wp:extent cx="5688419" cy="2955851"/>
            <wp:effectExtent l="0" t="0" r="762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F7467" w:rsidRPr="004316CA" w:rsidRDefault="007F7467" w:rsidP="00B720CD">
      <w:pPr>
        <w:rPr>
          <w:b/>
        </w:rPr>
      </w:pPr>
    </w:p>
    <w:p w:rsidR="00B720CD" w:rsidRDefault="00B720CD"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Default="007F7467" w:rsidP="00842973"/>
    <w:p w:rsidR="007F7467" w:rsidRPr="007F7467" w:rsidRDefault="007F7467" w:rsidP="00842973">
      <w:pPr>
        <w:rPr>
          <w:b/>
        </w:rPr>
      </w:pPr>
      <w:r w:rsidRPr="007F7467">
        <w:rPr>
          <w:b/>
        </w:rPr>
        <w:lastRenderedPageBreak/>
        <w:t>Eastleigh</w:t>
      </w:r>
      <w:r w:rsidR="001773BC">
        <w:rPr>
          <w:b/>
        </w:rPr>
        <w:t xml:space="preserve"> Event; 22</w:t>
      </w:r>
      <w:r w:rsidR="001773BC" w:rsidRPr="001773BC">
        <w:rPr>
          <w:b/>
          <w:vertAlign w:val="superscript"/>
        </w:rPr>
        <w:t>nd</w:t>
      </w:r>
      <w:r w:rsidR="001773BC">
        <w:rPr>
          <w:b/>
        </w:rPr>
        <w:t xml:space="preserve"> October 2019</w:t>
      </w:r>
    </w:p>
    <w:p w:rsidR="007F7467" w:rsidRPr="00F31DB3" w:rsidRDefault="007F7467" w:rsidP="007F7467">
      <w:pPr>
        <w:rPr>
          <w:u w:val="single"/>
        </w:rPr>
      </w:pPr>
      <w:r w:rsidRPr="00F31DB3">
        <w:rPr>
          <w:u w:val="single"/>
        </w:rPr>
        <w:t>Number of Attendees</w:t>
      </w:r>
    </w:p>
    <w:p w:rsidR="007F7467" w:rsidRDefault="007F7467" w:rsidP="007F7467">
      <w:r>
        <w:t xml:space="preserve">The table below illustrates in what capacity(s) individuals attended the ABC. </w:t>
      </w:r>
      <w:proofErr w:type="gramStart"/>
      <w:r>
        <w:t>event</w:t>
      </w:r>
      <w:proofErr w:type="gramEnd"/>
      <w:r>
        <w:t xml:space="preserve">. </w:t>
      </w:r>
    </w:p>
    <w:tbl>
      <w:tblPr>
        <w:tblStyle w:val="TableGrid"/>
        <w:tblW w:w="0" w:type="auto"/>
        <w:tblLook w:val="04A0" w:firstRow="1" w:lastRow="0" w:firstColumn="1" w:lastColumn="0" w:noHBand="0" w:noVBand="1"/>
      </w:tblPr>
      <w:tblGrid>
        <w:gridCol w:w="1414"/>
        <w:gridCol w:w="1495"/>
        <w:gridCol w:w="1631"/>
        <w:gridCol w:w="1631"/>
        <w:gridCol w:w="1631"/>
        <w:gridCol w:w="1440"/>
      </w:tblGrid>
      <w:tr w:rsidR="007F7467" w:rsidRPr="00F31DB3" w:rsidTr="007F7467">
        <w:tc>
          <w:tcPr>
            <w:tcW w:w="1414" w:type="dxa"/>
          </w:tcPr>
          <w:p w:rsidR="007F7467" w:rsidRPr="00F31DB3" w:rsidRDefault="007F7467" w:rsidP="007F7467">
            <w:pPr>
              <w:rPr>
                <w:sz w:val="22"/>
                <w:szCs w:val="22"/>
              </w:rPr>
            </w:pPr>
          </w:p>
        </w:tc>
        <w:tc>
          <w:tcPr>
            <w:tcW w:w="1495" w:type="dxa"/>
          </w:tcPr>
          <w:p w:rsidR="007F7467" w:rsidRPr="00F31DB3" w:rsidRDefault="007F7467" w:rsidP="007F7467">
            <w:pPr>
              <w:rPr>
                <w:sz w:val="22"/>
                <w:szCs w:val="22"/>
              </w:rPr>
            </w:pPr>
            <w:r w:rsidRPr="00F31DB3">
              <w:rPr>
                <w:sz w:val="22"/>
                <w:szCs w:val="22"/>
              </w:rPr>
              <w:t>Parent/ Carer</w:t>
            </w:r>
          </w:p>
        </w:tc>
        <w:tc>
          <w:tcPr>
            <w:tcW w:w="1631" w:type="dxa"/>
          </w:tcPr>
          <w:p w:rsidR="007F7467" w:rsidRPr="00F31DB3" w:rsidRDefault="007F7467" w:rsidP="007F7467">
            <w:pPr>
              <w:rPr>
                <w:sz w:val="22"/>
                <w:szCs w:val="22"/>
              </w:rPr>
            </w:pPr>
            <w:r w:rsidRPr="00F31DB3">
              <w:rPr>
                <w:sz w:val="22"/>
                <w:szCs w:val="22"/>
              </w:rPr>
              <w:t>Education Professional</w:t>
            </w:r>
          </w:p>
        </w:tc>
        <w:tc>
          <w:tcPr>
            <w:tcW w:w="1631" w:type="dxa"/>
          </w:tcPr>
          <w:p w:rsidR="007F7467" w:rsidRPr="00F31DB3" w:rsidRDefault="007F7467" w:rsidP="007F7467">
            <w:pPr>
              <w:rPr>
                <w:sz w:val="22"/>
                <w:szCs w:val="22"/>
              </w:rPr>
            </w:pPr>
            <w:r w:rsidRPr="00F31DB3">
              <w:rPr>
                <w:sz w:val="22"/>
                <w:szCs w:val="22"/>
              </w:rPr>
              <w:t xml:space="preserve">Social Care Professional </w:t>
            </w:r>
          </w:p>
        </w:tc>
        <w:tc>
          <w:tcPr>
            <w:tcW w:w="1631" w:type="dxa"/>
          </w:tcPr>
          <w:p w:rsidR="007F7467" w:rsidRPr="00F31DB3" w:rsidRDefault="007F7467" w:rsidP="007F7467">
            <w:pPr>
              <w:rPr>
                <w:sz w:val="22"/>
                <w:szCs w:val="22"/>
              </w:rPr>
            </w:pPr>
            <w:r w:rsidRPr="00F31DB3">
              <w:rPr>
                <w:sz w:val="22"/>
                <w:szCs w:val="22"/>
              </w:rPr>
              <w:t>Health Care Professional</w:t>
            </w:r>
          </w:p>
        </w:tc>
        <w:tc>
          <w:tcPr>
            <w:tcW w:w="1440" w:type="dxa"/>
          </w:tcPr>
          <w:p w:rsidR="007F7467" w:rsidRPr="00F31DB3" w:rsidRDefault="007F7467" w:rsidP="007F7467">
            <w:pPr>
              <w:rPr>
                <w:sz w:val="22"/>
                <w:szCs w:val="22"/>
              </w:rPr>
            </w:pPr>
            <w:r w:rsidRPr="00F31DB3">
              <w:rPr>
                <w:sz w:val="22"/>
                <w:szCs w:val="22"/>
              </w:rPr>
              <w:t>Other</w:t>
            </w:r>
          </w:p>
        </w:tc>
      </w:tr>
      <w:tr w:rsidR="007F7467" w:rsidRPr="00F31DB3" w:rsidTr="007F7467">
        <w:tc>
          <w:tcPr>
            <w:tcW w:w="1414" w:type="dxa"/>
          </w:tcPr>
          <w:p w:rsidR="007F7467" w:rsidRPr="00F31DB3" w:rsidRDefault="007F7467" w:rsidP="007F7467">
            <w:pPr>
              <w:rPr>
                <w:sz w:val="22"/>
                <w:szCs w:val="22"/>
              </w:rPr>
            </w:pPr>
            <w:r w:rsidRPr="00F31DB3">
              <w:rPr>
                <w:sz w:val="22"/>
                <w:szCs w:val="22"/>
              </w:rPr>
              <w:t>Total</w:t>
            </w:r>
          </w:p>
        </w:tc>
        <w:tc>
          <w:tcPr>
            <w:tcW w:w="1495" w:type="dxa"/>
          </w:tcPr>
          <w:p w:rsidR="007F7467" w:rsidRPr="00F31DB3" w:rsidRDefault="007F7467" w:rsidP="007F7467">
            <w:pPr>
              <w:rPr>
                <w:sz w:val="22"/>
                <w:szCs w:val="22"/>
              </w:rPr>
            </w:pPr>
            <w:r w:rsidRPr="00F31DB3">
              <w:rPr>
                <w:sz w:val="22"/>
                <w:szCs w:val="22"/>
              </w:rPr>
              <w:t>12</w:t>
            </w:r>
          </w:p>
        </w:tc>
        <w:tc>
          <w:tcPr>
            <w:tcW w:w="1631" w:type="dxa"/>
          </w:tcPr>
          <w:p w:rsidR="007F7467" w:rsidRPr="00F31DB3" w:rsidRDefault="007F7467" w:rsidP="007F7467">
            <w:pPr>
              <w:rPr>
                <w:sz w:val="22"/>
                <w:szCs w:val="22"/>
              </w:rPr>
            </w:pPr>
            <w:r w:rsidRPr="00F31DB3">
              <w:rPr>
                <w:sz w:val="22"/>
                <w:szCs w:val="22"/>
              </w:rPr>
              <w:t>16</w:t>
            </w:r>
          </w:p>
        </w:tc>
        <w:tc>
          <w:tcPr>
            <w:tcW w:w="1631" w:type="dxa"/>
          </w:tcPr>
          <w:p w:rsidR="007F7467" w:rsidRPr="00F31DB3" w:rsidRDefault="007F7467" w:rsidP="007F7467">
            <w:pPr>
              <w:rPr>
                <w:sz w:val="22"/>
                <w:szCs w:val="22"/>
              </w:rPr>
            </w:pPr>
            <w:r w:rsidRPr="00F31DB3">
              <w:rPr>
                <w:sz w:val="22"/>
                <w:szCs w:val="22"/>
              </w:rPr>
              <w:t>16</w:t>
            </w:r>
          </w:p>
        </w:tc>
        <w:tc>
          <w:tcPr>
            <w:tcW w:w="1631" w:type="dxa"/>
          </w:tcPr>
          <w:p w:rsidR="007F7467" w:rsidRPr="00F31DB3" w:rsidRDefault="007F7467" w:rsidP="007F7467">
            <w:pPr>
              <w:rPr>
                <w:sz w:val="22"/>
                <w:szCs w:val="22"/>
              </w:rPr>
            </w:pPr>
            <w:r w:rsidRPr="00F31DB3">
              <w:rPr>
                <w:sz w:val="22"/>
                <w:szCs w:val="22"/>
              </w:rPr>
              <w:t>10</w:t>
            </w:r>
          </w:p>
        </w:tc>
        <w:tc>
          <w:tcPr>
            <w:tcW w:w="1440" w:type="dxa"/>
          </w:tcPr>
          <w:p w:rsidR="007F7467" w:rsidRPr="00F31DB3" w:rsidRDefault="007F7467" w:rsidP="007F7467">
            <w:pPr>
              <w:rPr>
                <w:sz w:val="22"/>
                <w:szCs w:val="22"/>
              </w:rPr>
            </w:pPr>
            <w:r w:rsidRPr="00F31DB3">
              <w:rPr>
                <w:sz w:val="22"/>
                <w:szCs w:val="22"/>
              </w:rPr>
              <w:t>4</w:t>
            </w:r>
          </w:p>
        </w:tc>
      </w:tr>
    </w:tbl>
    <w:p w:rsidR="007F7467" w:rsidRPr="00F31DB3" w:rsidRDefault="007F7467" w:rsidP="007F7467"/>
    <w:p w:rsidR="007F7467" w:rsidRPr="00F31DB3" w:rsidRDefault="007F7467" w:rsidP="007F7467">
      <w:pPr>
        <w:rPr>
          <w:u w:val="single"/>
        </w:rPr>
      </w:pPr>
      <w:r w:rsidRPr="00F31DB3">
        <w:rPr>
          <w:u w:val="single"/>
        </w:rPr>
        <w:t>Where people heard about the event</w:t>
      </w:r>
    </w:p>
    <w:tbl>
      <w:tblPr>
        <w:tblStyle w:val="TableGrid"/>
        <w:tblW w:w="0" w:type="auto"/>
        <w:tblLook w:val="04A0" w:firstRow="1" w:lastRow="0" w:firstColumn="1" w:lastColumn="0" w:noHBand="0" w:noVBand="1"/>
      </w:tblPr>
      <w:tblGrid>
        <w:gridCol w:w="1478"/>
        <w:gridCol w:w="1536"/>
        <w:gridCol w:w="1536"/>
        <w:gridCol w:w="1652"/>
        <w:gridCol w:w="1679"/>
      </w:tblGrid>
      <w:tr w:rsidR="00F31DB3" w:rsidTr="007F7467">
        <w:tc>
          <w:tcPr>
            <w:tcW w:w="1478" w:type="dxa"/>
          </w:tcPr>
          <w:p w:rsidR="00F31DB3" w:rsidRPr="00F31DB3" w:rsidRDefault="00F31DB3" w:rsidP="007F7467">
            <w:pPr>
              <w:rPr>
                <w:sz w:val="22"/>
                <w:szCs w:val="22"/>
              </w:rPr>
            </w:pPr>
          </w:p>
        </w:tc>
        <w:tc>
          <w:tcPr>
            <w:tcW w:w="1536" w:type="dxa"/>
          </w:tcPr>
          <w:p w:rsidR="00F31DB3" w:rsidRPr="00F31DB3" w:rsidRDefault="00F31DB3" w:rsidP="007F7467">
            <w:pPr>
              <w:rPr>
                <w:sz w:val="22"/>
                <w:szCs w:val="22"/>
              </w:rPr>
            </w:pPr>
            <w:r w:rsidRPr="00F31DB3">
              <w:rPr>
                <w:sz w:val="22"/>
                <w:szCs w:val="22"/>
              </w:rPr>
              <w:t>Direct from CAMHS</w:t>
            </w:r>
          </w:p>
        </w:tc>
        <w:tc>
          <w:tcPr>
            <w:tcW w:w="1536" w:type="dxa"/>
          </w:tcPr>
          <w:p w:rsidR="00F31DB3" w:rsidRPr="00F31DB3" w:rsidRDefault="00F31DB3" w:rsidP="007F7467">
            <w:pPr>
              <w:rPr>
                <w:sz w:val="22"/>
                <w:szCs w:val="22"/>
              </w:rPr>
            </w:pPr>
            <w:r w:rsidRPr="00F31DB3">
              <w:rPr>
                <w:sz w:val="22"/>
                <w:szCs w:val="22"/>
              </w:rPr>
              <w:t>Online CAMHS Social Media</w:t>
            </w:r>
          </w:p>
        </w:tc>
        <w:tc>
          <w:tcPr>
            <w:tcW w:w="1652" w:type="dxa"/>
          </w:tcPr>
          <w:p w:rsidR="00F31DB3" w:rsidRPr="00F31DB3" w:rsidRDefault="00F31DB3" w:rsidP="007F7467">
            <w:pPr>
              <w:rPr>
                <w:sz w:val="22"/>
                <w:szCs w:val="22"/>
              </w:rPr>
            </w:pPr>
            <w:r w:rsidRPr="00F31DB3">
              <w:rPr>
                <w:sz w:val="22"/>
                <w:szCs w:val="22"/>
              </w:rPr>
              <w:t xml:space="preserve">ABC Promotional Material </w:t>
            </w:r>
          </w:p>
        </w:tc>
        <w:tc>
          <w:tcPr>
            <w:tcW w:w="1679" w:type="dxa"/>
          </w:tcPr>
          <w:p w:rsidR="00F31DB3" w:rsidRPr="00F31DB3" w:rsidRDefault="00F31DB3" w:rsidP="007F7467">
            <w:pPr>
              <w:rPr>
                <w:sz w:val="22"/>
                <w:szCs w:val="22"/>
              </w:rPr>
            </w:pPr>
            <w:r w:rsidRPr="00F31DB3">
              <w:rPr>
                <w:sz w:val="22"/>
                <w:szCs w:val="22"/>
              </w:rPr>
              <w:t xml:space="preserve">Word of Mouth/ Disseminated </w:t>
            </w:r>
          </w:p>
        </w:tc>
      </w:tr>
      <w:tr w:rsidR="00F31DB3" w:rsidTr="007F7467">
        <w:tc>
          <w:tcPr>
            <w:tcW w:w="1478" w:type="dxa"/>
          </w:tcPr>
          <w:p w:rsidR="00F31DB3" w:rsidRPr="00F31DB3" w:rsidRDefault="00F31DB3" w:rsidP="007F7467">
            <w:pPr>
              <w:rPr>
                <w:sz w:val="22"/>
                <w:szCs w:val="22"/>
              </w:rPr>
            </w:pPr>
            <w:r w:rsidRPr="00F31DB3">
              <w:rPr>
                <w:sz w:val="22"/>
                <w:szCs w:val="22"/>
              </w:rPr>
              <w:t>Total</w:t>
            </w:r>
          </w:p>
        </w:tc>
        <w:tc>
          <w:tcPr>
            <w:tcW w:w="1536" w:type="dxa"/>
          </w:tcPr>
          <w:p w:rsidR="00F31DB3" w:rsidRPr="00F31DB3" w:rsidRDefault="00F31DB3" w:rsidP="007F7467">
            <w:pPr>
              <w:rPr>
                <w:sz w:val="22"/>
                <w:szCs w:val="22"/>
              </w:rPr>
            </w:pPr>
            <w:r w:rsidRPr="00F31DB3">
              <w:rPr>
                <w:sz w:val="22"/>
                <w:szCs w:val="22"/>
              </w:rPr>
              <w:t>24</w:t>
            </w:r>
          </w:p>
        </w:tc>
        <w:tc>
          <w:tcPr>
            <w:tcW w:w="1536" w:type="dxa"/>
          </w:tcPr>
          <w:p w:rsidR="00F31DB3" w:rsidRPr="00F31DB3" w:rsidRDefault="00F31DB3" w:rsidP="007F7467">
            <w:pPr>
              <w:rPr>
                <w:sz w:val="22"/>
                <w:szCs w:val="22"/>
              </w:rPr>
            </w:pPr>
            <w:r w:rsidRPr="00F31DB3">
              <w:rPr>
                <w:sz w:val="22"/>
                <w:szCs w:val="22"/>
              </w:rPr>
              <w:t>3</w:t>
            </w:r>
          </w:p>
        </w:tc>
        <w:tc>
          <w:tcPr>
            <w:tcW w:w="1652" w:type="dxa"/>
          </w:tcPr>
          <w:p w:rsidR="00F31DB3" w:rsidRPr="00F31DB3" w:rsidRDefault="00F31DB3" w:rsidP="007F7467">
            <w:pPr>
              <w:rPr>
                <w:sz w:val="22"/>
                <w:szCs w:val="22"/>
              </w:rPr>
            </w:pPr>
            <w:r w:rsidRPr="00F31DB3">
              <w:rPr>
                <w:sz w:val="22"/>
                <w:szCs w:val="22"/>
              </w:rPr>
              <w:t>6</w:t>
            </w:r>
          </w:p>
        </w:tc>
        <w:tc>
          <w:tcPr>
            <w:tcW w:w="1679" w:type="dxa"/>
          </w:tcPr>
          <w:p w:rsidR="00F31DB3" w:rsidRPr="00F31DB3" w:rsidRDefault="00F31DB3" w:rsidP="007F7467">
            <w:pPr>
              <w:rPr>
                <w:sz w:val="22"/>
                <w:szCs w:val="22"/>
              </w:rPr>
            </w:pPr>
            <w:r w:rsidRPr="00F31DB3">
              <w:rPr>
                <w:sz w:val="22"/>
                <w:szCs w:val="22"/>
              </w:rPr>
              <w:t>26</w:t>
            </w:r>
          </w:p>
        </w:tc>
      </w:tr>
    </w:tbl>
    <w:p w:rsidR="007F7467" w:rsidRDefault="007F7467" w:rsidP="007F7467">
      <w:pPr>
        <w:rPr>
          <w:b/>
        </w:rPr>
      </w:pPr>
    </w:p>
    <w:p w:rsidR="007F7467" w:rsidRDefault="007F7467" w:rsidP="007F7467">
      <w:r w:rsidRPr="00724864">
        <w:t xml:space="preserve">The graph below illustrates whether the event helped to increase attendee’s knowledge and awareness of how to support and work with a young person in care. </w:t>
      </w:r>
    </w:p>
    <w:p w:rsidR="007F7467" w:rsidRPr="00724864" w:rsidRDefault="007F7467" w:rsidP="007F7467"/>
    <w:p w:rsidR="007F7467" w:rsidRPr="00724864" w:rsidRDefault="007F7467" w:rsidP="007F7467">
      <w:r>
        <w:t>Of the 59 attendees that responded, 83% (n=49</w:t>
      </w:r>
      <w:r w:rsidRPr="00724864">
        <w:t xml:space="preserve">) felt their knowledge and understanding had increased ‘very much’ or ‘a lot’. </w:t>
      </w:r>
    </w:p>
    <w:p w:rsidR="007F7467" w:rsidRDefault="007F7467" w:rsidP="007F7467"/>
    <w:p w:rsidR="007F7467" w:rsidRDefault="007F7467" w:rsidP="007F7467"/>
    <w:p w:rsidR="007F7467" w:rsidRDefault="007F7467" w:rsidP="007F7467">
      <w:r>
        <w:rPr>
          <w:noProof/>
          <w:lang w:eastAsia="en-GB"/>
        </w:rPr>
        <w:drawing>
          <wp:inline distT="0" distB="0" distL="0" distR="0" wp14:anchorId="7F184DD2" wp14:editId="626E6C3F">
            <wp:extent cx="4572000"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F7467" w:rsidRDefault="007F7467" w:rsidP="007F7467"/>
    <w:p w:rsidR="007F7467" w:rsidRDefault="007F7467" w:rsidP="007F7467"/>
    <w:p w:rsidR="007F7467" w:rsidRDefault="007F7467" w:rsidP="007F7467">
      <w:r>
        <w:lastRenderedPageBreak/>
        <w:t xml:space="preserve">The graph below illustrates whether attendees felt the event taught practical skills and strategies that could be used directly with young people in care. </w:t>
      </w:r>
    </w:p>
    <w:p w:rsidR="007F7467" w:rsidRDefault="007F7467" w:rsidP="007F7467"/>
    <w:p w:rsidR="007F7467" w:rsidRDefault="007F7467" w:rsidP="007F7467">
      <w:r>
        <w:t xml:space="preserve">Of the 59 attendees that responded, 88% (n=52) reported they had learnt skills and strategies ‘very much’ or ‘a lot’. </w:t>
      </w:r>
    </w:p>
    <w:p w:rsidR="007F7467" w:rsidRDefault="007F7467" w:rsidP="007F7467">
      <w:r>
        <w:rPr>
          <w:noProof/>
          <w:lang w:eastAsia="en-GB"/>
        </w:rPr>
        <w:drawing>
          <wp:inline distT="0" distB="0" distL="0" distR="0" wp14:anchorId="03FF9A5E" wp14:editId="7FD1CB35">
            <wp:extent cx="4572000"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F7467" w:rsidRDefault="007F7467" w:rsidP="007F7467">
      <w:r>
        <w:t xml:space="preserve">The graph below illustrates whether attendees felt the event provided networking opportunities and increased awareness of organisations available to support wither professionals/ carers or young people in care. </w:t>
      </w:r>
    </w:p>
    <w:p w:rsidR="007F7467" w:rsidRDefault="007F7467" w:rsidP="007F7467">
      <w:r>
        <w:t xml:space="preserve">Of the 59 attendees that responded, 61% (n= 36) reported the event provided opportunities for networking ‘very much’ or ‘a lot’ and 14% (n=8) reported the event provided opportunities for networking ‘a little. </w:t>
      </w:r>
    </w:p>
    <w:p w:rsidR="007F7467" w:rsidRDefault="007F7467" w:rsidP="007F7467"/>
    <w:p w:rsidR="007F7467" w:rsidRDefault="007F7467" w:rsidP="007F7467">
      <w:r>
        <w:rPr>
          <w:noProof/>
          <w:lang w:eastAsia="en-GB"/>
        </w:rPr>
        <w:drawing>
          <wp:inline distT="0" distB="0" distL="0" distR="0" wp14:anchorId="21064A12" wp14:editId="09545A87">
            <wp:extent cx="4572000" cy="27432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F7467" w:rsidRDefault="007F7467" w:rsidP="007F7467">
      <w:r>
        <w:lastRenderedPageBreak/>
        <w:t>The graph below illustrates whether attendees felt the venue was comfortable and appropriate for the event.</w:t>
      </w:r>
    </w:p>
    <w:p w:rsidR="007F7467" w:rsidRDefault="007F7467" w:rsidP="007F7467">
      <w:r>
        <w:t xml:space="preserve">Of the 59 attendees that responded, 78% (n=46) felt the venue was comfortable and appropriate ‘very much’ or ‘a lot’. </w:t>
      </w:r>
    </w:p>
    <w:p w:rsidR="007F7467" w:rsidRDefault="007F7467" w:rsidP="007F7467">
      <w:r>
        <w:rPr>
          <w:noProof/>
          <w:lang w:eastAsia="en-GB"/>
        </w:rPr>
        <w:drawing>
          <wp:inline distT="0" distB="0" distL="0" distR="0" wp14:anchorId="62927842" wp14:editId="281C585D">
            <wp:extent cx="4572000" cy="27432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F7467" w:rsidRDefault="007F7467" w:rsidP="007F7467">
      <w:r>
        <w:t>The table below summarises what attendees found most useful about the event.</w:t>
      </w:r>
    </w:p>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31DB3" w:rsidRDefault="007F7467" w:rsidP="007F7467">
            <w:pPr>
              <w:rPr>
                <w:sz w:val="22"/>
                <w:szCs w:val="22"/>
              </w:rPr>
            </w:pPr>
            <w:r w:rsidRPr="00F31DB3">
              <w:rPr>
                <w:sz w:val="22"/>
                <w:szCs w:val="22"/>
              </w:rPr>
              <w:t>Theme</w:t>
            </w:r>
          </w:p>
        </w:tc>
        <w:tc>
          <w:tcPr>
            <w:tcW w:w="2188" w:type="dxa"/>
          </w:tcPr>
          <w:p w:rsidR="007F7467" w:rsidRPr="00F31DB3" w:rsidRDefault="007F7467" w:rsidP="007F7467">
            <w:pPr>
              <w:rPr>
                <w:sz w:val="22"/>
                <w:szCs w:val="22"/>
              </w:rPr>
            </w:pPr>
            <w:r w:rsidRPr="00F31DB3">
              <w:rPr>
                <w:sz w:val="22"/>
                <w:szCs w:val="22"/>
              </w:rPr>
              <w:t>Number of responses</w:t>
            </w:r>
          </w:p>
        </w:tc>
      </w:tr>
      <w:tr w:rsidR="007F7467" w:rsidTr="007F7467">
        <w:tc>
          <w:tcPr>
            <w:tcW w:w="7054" w:type="dxa"/>
          </w:tcPr>
          <w:p w:rsidR="007F7467" w:rsidRPr="00F31DB3" w:rsidRDefault="007F7467" w:rsidP="007F7467">
            <w:pPr>
              <w:rPr>
                <w:sz w:val="22"/>
                <w:szCs w:val="22"/>
              </w:rPr>
            </w:pPr>
            <w:r w:rsidRPr="00F31DB3">
              <w:rPr>
                <w:sz w:val="22"/>
                <w:szCs w:val="22"/>
              </w:rPr>
              <w:t>Information sharing and advice</w:t>
            </w:r>
          </w:p>
        </w:tc>
        <w:tc>
          <w:tcPr>
            <w:tcW w:w="2188" w:type="dxa"/>
          </w:tcPr>
          <w:p w:rsidR="007F7467" w:rsidRPr="00F31DB3" w:rsidRDefault="007F7467" w:rsidP="007F7467">
            <w:pPr>
              <w:rPr>
                <w:sz w:val="22"/>
                <w:szCs w:val="22"/>
              </w:rPr>
            </w:pPr>
            <w:r w:rsidRPr="00F31DB3">
              <w:rPr>
                <w:sz w:val="22"/>
                <w:szCs w:val="22"/>
              </w:rPr>
              <w:t>19</w:t>
            </w:r>
          </w:p>
        </w:tc>
      </w:tr>
      <w:tr w:rsidR="007F7467" w:rsidTr="007F7467">
        <w:tc>
          <w:tcPr>
            <w:tcW w:w="7054" w:type="dxa"/>
          </w:tcPr>
          <w:p w:rsidR="007F7467" w:rsidRPr="00F31DB3" w:rsidRDefault="007F7467" w:rsidP="007F7467">
            <w:pPr>
              <w:rPr>
                <w:sz w:val="22"/>
                <w:szCs w:val="22"/>
              </w:rPr>
            </w:pPr>
            <w:r w:rsidRPr="00F31DB3">
              <w:rPr>
                <w:sz w:val="22"/>
                <w:szCs w:val="22"/>
              </w:rPr>
              <w:t>Practical Strategies and resources</w:t>
            </w:r>
          </w:p>
        </w:tc>
        <w:tc>
          <w:tcPr>
            <w:tcW w:w="2188" w:type="dxa"/>
          </w:tcPr>
          <w:p w:rsidR="007F7467" w:rsidRPr="00F31DB3" w:rsidRDefault="007F7467" w:rsidP="007F7467">
            <w:pPr>
              <w:rPr>
                <w:sz w:val="22"/>
                <w:szCs w:val="22"/>
              </w:rPr>
            </w:pPr>
            <w:r w:rsidRPr="00F31DB3">
              <w:rPr>
                <w:sz w:val="22"/>
                <w:szCs w:val="22"/>
              </w:rPr>
              <w:t>29</w:t>
            </w:r>
          </w:p>
        </w:tc>
      </w:tr>
      <w:tr w:rsidR="007F7467" w:rsidTr="007F7467">
        <w:tc>
          <w:tcPr>
            <w:tcW w:w="7054" w:type="dxa"/>
          </w:tcPr>
          <w:p w:rsidR="007F7467" w:rsidRPr="00F31DB3" w:rsidRDefault="007F7467" w:rsidP="007F7467">
            <w:pPr>
              <w:rPr>
                <w:sz w:val="22"/>
                <w:szCs w:val="22"/>
              </w:rPr>
            </w:pPr>
            <w:r w:rsidRPr="00F31DB3">
              <w:rPr>
                <w:sz w:val="22"/>
                <w:szCs w:val="22"/>
              </w:rPr>
              <w:t>Gaining/ refreshing knowledge about children in care and adjustments needed</w:t>
            </w:r>
          </w:p>
        </w:tc>
        <w:tc>
          <w:tcPr>
            <w:tcW w:w="2188" w:type="dxa"/>
          </w:tcPr>
          <w:p w:rsidR="007F7467" w:rsidRPr="00F31DB3" w:rsidRDefault="007F7467" w:rsidP="007F7467">
            <w:pPr>
              <w:rPr>
                <w:sz w:val="22"/>
                <w:szCs w:val="22"/>
              </w:rPr>
            </w:pPr>
            <w:r w:rsidRPr="00F31DB3">
              <w:rPr>
                <w:sz w:val="22"/>
                <w:szCs w:val="22"/>
              </w:rPr>
              <w:t>6</w:t>
            </w:r>
          </w:p>
        </w:tc>
      </w:tr>
      <w:tr w:rsidR="007F7467" w:rsidTr="007F7467">
        <w:tc>
          <w:tcPr>
            <w:tcW w:w="7054" w:type="dxa"/>
          </w:tcPr>
          <w:p w:rsidR="007F7467" w:rsidRPr="00F31DB3" w:rsidRDefault="007F7467" w:rsidP="007F7467">
            <w:pPr>
              <w:rPr>
                <w:sz w:val="22"/>
                <w:szCs w:val="22"/>
              </w:rPr>
            </w:pPr>
            <w:r w:rsidRPr="00F31DB3">
              <w:rPr>
                <w:sz w:val="22"/>
                <w:szCs w:val="22"/>
              </w:rPr>
              <w:t xml:space="preserve">Opportunity for 1:1 support and time with facilitators </w:t>
            </w:r>
          </w:p>
        </w:tc>
        <w:tc>
          <w:tcPr>
            <w:tcW w:w="2188" w:type="dxa"/>
          </w:tcPr>
          <w:p w:rsidR="007F7467" w:rsidRPr="00F31DB3" w:rsidRDefault="007F7467" w:rsidP="007F7467">
            <w:pPr>
              <w:rPr>
                <w:sz w:val="22"/>
                <w:szCs w:val="22"/>
              </w:rPr>
            </w:pPr>
            <w:r w:rsidRPr="00F31DB3">
              <w:rPr>
                <w:sz w:val="22"/>
                <w:szCs w:val="22"/>
              </w:rPr>
              <w:t>1</w:t>
            </w:r>
          </w:p>
        </w:tc>
      </w:tr>
      <w:tr w:rsidR="007F7467" w:rsidTr="007F7467">
        <w:tc>
          <w:tcPr>
            <w:tcW w:w="7054" w:type="dxa"/>
          </w:tcPr>
          <w:p w:rsidR="007F7467" w:rsidRPr="00F31DB3" w:rsidRDefault="007F7467" w:rsidP="007F7467">
            <w:pPr>
              <w:rPr>
                <w:sz w:val="22"/>
                <w:szCs w:val="22"/>
              </w:rPr>
            </w:pPr>
            <w:r w:rsidRPr="00F31DB3">
              <w:rPr>
                <w:sz w:val="22"/>
                <w:szCs w:val="22"/>
              </w:rPr>
              <w:t>Everything was useful</w:t>
            </w:r>
          </w:p>
        </w:tc>
        <w:tc>
          <w:tcPr>
            <w:tcW w:w="2188" w:type="dxa"/>
          </w:tcPr>
          <w:p w:rsidR="007F7467" w:rsidRPr="00F31DB3" w:rsidRDefault="007F7467" w:rsidP="007F7467">
            <w:pPr>
              <w:rPr>
                <w:sz w:val="22"/>
                <w:szCs w:val="22"/>
              </w:rPr>
            </w:pPr>
            <w:r w:rsidRPr="00F31DB3">
              <w:rPr>
                <w:sz w:val="22"/>
                <w:szCs w:val="22"/>
              </w:rPr>
              <w:t>7</w:t>
            </w:r>
          </w:p>
        </w:tc>
      </w:tr>
    </w:tbl>
    <w:p w:rsidR="007F7467" w:rsidRDefault="007F7467" w:rsidP="007F7467"/>
    <w:p w:rsidR="007F7467" w:rsidRDefault="007F7467" w:rsidP="007F7467">
      <w:r>
        <w:t>The table below summarises improvements and recommendations that attendees provided:</w:t>
      </w:r>
    </w:p>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31DB3" w:rsidRDefault="007F7467" w:rsidP="007F7467">
            <w:pPr>
              <w:rPr>
                <w:sz w:val="22"/>
                <w:szCs w:val="22"/>
              </w:rPr>
            </w:pPr>
            <w:r w:rsidRPr="00F31DB3">
              <w:rPr>
                <w:sz w:val="22"/>
                <w:szCs w:val="22"/>
              </w:rPr>
              <w:t>Theme</w:t>
            </w:r>
          </w:p>
        </w:tc>
        <w:tc>
          <w:tcPr>
            <w:tcW w:w="2188" w:type="dxa"/>
          </w:tcPr>
          <w:p w:rsidR="007F7467" w:rsidRPr="00F31DB3" w:rsidRDefault="007F7467" w:rsidP="007F7467">
            <w:pPr>
              <w:rPr>
                <w:sz w:val="22"/>
                <w:szCs w:val="22"/>
              </w:rPr>
            </w:pPr>
            <w:r w:rsidRPr="00F31DB3">
              <w:rPr>
                <w:sz w:val="22"/>
                <w:szCs w:val="22"/>
              </w:rPr>
              <w:t>Number of responses</w:t>
            </w:r>
          </w:p>
        </w:tc>
      </w:tr>
      <w:tr w:rsidR="007F7467" w:rsidTr="007F7467">
        <w:tc>
          <w:tcPr>
            <w:tcW w:w="7054" w:type="dxa"/>
          </w:tcPr>
          <w:p w:rsidR="007F7467" w:rsidRPr="00F31DB3" w:rsidRDefault="007F7467" w:rsidP="007F7467">
            <w:pPr>
              <w:rPr>
                <w:sz w:val="22"/>
                <w:szCs w:val="22"/>
              </w:rPr>
            </w:pPr>
            <w:r w:rsidRPr="00F31DB3">
              <w:rPr>
                <w:sz w:val="22"/>
                <w:szCs w:val="22"/>
              </w:rPr>
              <w:t>Provide a lunch break and refreshments</w:t>
            </w:r>
          </w:p>
        </w:tc>
        <w:tc>
          <w:tcPr>
            <w:tcW w:w="2188" w:type="dxa"/>
          </w:tcPr>
          <w:p w:rsidR="007F7467" w:rsidRPr="00F31DB3" w:rsidRDefault="007F7467" w:rsidP="007F7467">
            <w:pPr>
              <w:rPr>
                <w:sz w:val="22"/>
                <w:szCs w:val="22"/>
              </w:rPr>
            </w:pPr>
            <w:r w:rsidRPr="00F31DB3">
              <w:rPr>
                <w:sz w:val="22"/>
                <w:szCs w:val="22"/>
              </w:rPr>
              <w:t>9</w:t>
            </w:r>
          </w:p>
        </w:tc>
      </w:tr>
      <w:tr w:rsidR="007F7467" w:rsidTr="007F7467">
        <w:tc>
          <w:tcPr>
            <w:tcW w:w="7054" w:type="dxa"/>
          </w:tcPr>
          <w:p w:rsidR="007F7467" w:rsidRPr="00F31DB3" w:rsidRDefault="007F7467" w:rsidP="007F7467">
            <w:pPr>
              <w:rPr>
                <w:sz w:val="22"/>
                <w:szCs w:val="22"/>
              </w:rPr>
            </w:pPr>
            <w:r w:rsidRPr="00F31DB3">
              <w:rPr>
                <w:sz w:val="22"/>
                <w:szCs w:val="22"/>
              </w:rPr>
              <w:t>Timing of workshops- some ran over, need longer between workshops</w:t>
            </w:r>
          </w:p>
        </w:tc>
        <w:tc>
          <w:tcPr>
            <w:tcW w:w="2188" w:type="dxa"/>
          </w:tcPr>
          <w:p w:rsidR="007F7467" w:rsidRPr="00F31DB3" w:rsidRDefault="007F7467" w:rsidP="007F7467">
            <w:pPr>
              <w:rPr>
                <w:sz w:val="22"/>
                <w:szCs w:val="22"/>
              </w:rPr>
            </w:pPr>
            <w:r w:rsidRPr="00F31DB3">
              <w:rPr>
                <w:sz w:val="22"/>
                <w:szCs w:val="22"/>
              </w:rPr>
              <w:t>6</w:t>
            </w:r>
          </w:p>
        </w:tc>
      </w:tr>
      <w:tr w:rsidR="007F7467" w:rsidTr="007F7467">
        <w:tc>
          <w:tcPr>
            <w:tcW w:w="7054" w:type="dxa"/>
          </w:tcPr>
          <w:p w:rsidR="007F7467" w:rsidRPr="00F31DB3" w:rsidRDefault="007F7467" w:rsidP="007F7467">
            <w:pPr>
              <w:rPr>
                <w:sz w:val="22"/>
                <w:szCs w:val="22"/>
              </w:rPr>
            </w:pPr>
            <w:r w:rsidRPr="00F31DB3">
              <w:rPr>
                <w:sz w:val="22"/>
                <w:szCs w:val="22"/>
              </w:rPr>
              <w:t>Not having all the workshops on one day</w:t>
            </w:r>
          </w:p>
        </w:tc>
        <w:tc>
          <w:tcPr>
            <w:tcW w:w="2188" w:type="dxa"/>
          </w:tcPr>
          <w:p w:rsidR="007F7467" w:rsidRPr="00F31DB3" w:rsidRDefault="007F7467" w:rsidP="007F7467">
            <w:pPr>
              <w:rPr>
                <w:sz w:val="22"/>
                <w:szCs w:val="22"/>
              </w:rPr>
            </w:pPr>
            <w:r w:rsidRPr="00F31DB3">
              <w:rPr>
                <w:sz w:val="22"/>
                <w:szCs w:val="22"/>
              </w:rPr>
              <w:t>1</w:t>
            </w:r>
          </w:p>
        </w:tc>
      </w:tr>
      <w:tr w:rsidR="007F7467" w:rsidTr="007F7467">
        <w:tc>
          <w:tcPr>
            <w:tcW w:w="7054" w:type="dxa"/>
          </w:tcPr>
          <w:p w:rsidR="007F7467" w:rsidRPr="00F31DB3" w:rsidRDefault="007F7467" w:rsidP="007F7467">
            <w:pPr>
              <w:rPr>
                <w:sz w:val="22"/>
                <w:szCs w:val="22"/>
              </w:rPr>
            </w:pPr>
            <w:r w:rsidRPr="00F31DB3">
              <w:rPr>
                <w:sz w:val="22"/>
                <w:szCs w:val="22"/>
              </w:rPr>
              <w:t>Some repetition between workshops</w:t>
            </w:r>
          </w:p>
        </w:tc>
        <w:tc>
          <w:tcPr>
            <w:tcW w:w="2188" w:type="dxa"/>
          </w:tcPr>
          <w:p w:rsidR="007F7467" w:rsidRPr="00F31DB3" w:rsidRDefault="007F7467" w:rsidP="007F7467">
            <w:pPr>
              <w:rPr>
                <w:sz w:val="22"/>
                <w:szCs w:val="22"/>
              </w:rPr>
            </w:pPr>
            <w:r w:rsidRPr="00F31DB3">
              <w:rPr>
                <w:sz w:val="22"/>
                <w:szCs w:val="22"/>
              </w:rPr>
              <w:t>1</w:t>
            </w:r>
          </w:p>
        </w:tc>
      </w:tr>
      <w:tr w:rsidR="007F7467" w:rsidTr="007F7467">
        <w:tc>
          <w:tcPr>
            <w:tcW w:w="7054" w:type="dxa"/>
          </w:tcPr>
          <w:p w:rsidR="007F7467" w:rsidRPr="00F31DB3" w:rsidRDefault="007F7467" w:rsidP="007F7467">
            <w:pPr>
              <w:rPr>
                <w:sz w:val="22"/>
                <w:szCs w:val="22"/>
              </w:rPr>
            </w:pPr>
            <w:r w:rsidRPr="00F31DB3">
              <w:rPr>
                <w:sz w:val="22"/>
                <w:szCs w:val="22"/>
              </w:rPr>
              <w:t>Improved IT facilities</w:t>
            </w:r>
          </w:p>
        </w:tc>
        <w:tc>
          <w:tcPr>
            <w:tcW w:w="2188" w:type="dxa"/>
          </w:tcPr>
          <w:p w:rsidR="007F7467" w:rsidRPr="00F31DB3" w:rsidRDefault="007F7467" w:rsidP="007F7467">
            <w:pPr>
              <w:rPr>
                <w:sz w:val="22"/>
                <w:szCs w:val="22"/>
              </w:rPr>
            </w:pPr>
            <w:r w:rsidRPr="00F31DB3">
              <w:rPr>
                <w:sz w:val="22"/>
                <w:szCs w:val="22"/>
              </w:rPr>
              <w:t>1</w:t>
            </w:r>
          </w:p>
        </w:tc>
      </w:tr>
      <w:tr w:rsidR="007F7467" w:rsidTr="007F7467">
        <w:tc>
          <w:tcPr>
            <w:tcW w:w="7054" w:type="dxa"/>
          </w:tcPr>
          <w:p w:rsidR="007F7467" w:rsidRPr="00F31DB3" w:rsidRDefault="007F7467" w:rsidP="007F7467">
            <w:pPr>
              <w:rPr>
                <w:sz w:val="22"/>
                <w:szCs w:val="22"/>
              </w:rPr>
            </w:pPr>
            <w:r w:rsidRPr="00F31DB3">
              <w:rPr>
                <w:sz w:val="22"/>
                <w:szCs w:val="22"/>
              </w:rPr>
              <w:t>Longer workshops</w:t>
            </w:r>
          </w:p>
        </w:tc>
        <w:tc>
          <w:tcPr>
            <w:tcW w:w="2188" w:type="dxa"/>
          </w:tcPr>
          <w:p w:rsidR="007F7467" w:rsidRPr="00F31DB3" w:rsidRDefault="007F7467" w:rsidP="007F7467">
            <w:pPr>
              <w:rPr>
                <w:sz w:val="22"/>
                <w:szCs w:val="22"/>
              </w:rPr>
            </w:pPr>
            <w:r w:rsidRPr="00F31DB3">
              <w:rPr>
                <w:sz w:val="22"/>
                <w:szCs w:val="22"/>
              </w:rPr>
              <w:t>4</w:t>
            </w:r>
          </w:p>
        </w:tc>
      </w:tr>
      <w:tr w:rsidR="007F7467" w:rsidTr="007F7467">
        <w:tc>
          <w:tcPr>
            <w:tcW w:w="7054" w:type="dxa"/>
          </w:tcPr>
          <w:p w:rsidR="007F7467" w:rsidRPr="00F31DB3" w:rsidRDefault="007F7467" w:rsidP="007F7467">
            <w:pPr>
              <w:rPr>
                <w:sz w:val="22"/>
                <w:szCs w:val="22"/>
              </w:rPr>
            </w:pPr>
            <w:r w:rsidRPr="00F31DB3">
              <w:rPr>
                <w:sz w:val="22"/>
                <w:szCs w:val="22"/>
              </w:rPr>
              <w:t>More interaction and participation from attendees</w:t>
            </w:r>
          </w:p>
        </w:tc>
        <w:tc>
          <w:tcPr>
            <w:tcW w:w="2188" w:type="dxa"/>
          </w:tcPr>
          <w:p w:rsidR="007F7467" w:rsidRPr="00F31DB3" w:rsidRDefault="007F7467" w:rsidP="007F7467">
            <w:pPr>
              <w:rPr>
                <w:sz w:val="22"/>
                <w:szCs w:val="22"/>
              </w:rPr>
            </w:pPr>
            <w:r w:rsidRPr="00F31DB3">
              <w:rPr>
                <w:sz w:val="22"/>
                <w:szCs w:val="22"/>
              </w:rPr>
              <w:t>1</w:t>
            </w:r>
          </w:p>
        </w:tc>
      </w:tr>
    </w:tbl>
    <w:p w:rsidR="007F7467" w:rsidRDefault="007F7467" w:rsidP="007F7467"/>
    <w:p w:rsidR="007F7467" w:rsidRDefault="007F7467" w:rsidP="007F7467"/>
    <w:p w:rsidR="00F31DB3" w:rsidRDefault="00F31DB3" w:rsidP="007F7467"/>
    <w:p w:rsidR="00F31DB3" w:rsidRDefault="00F31DB3" w:rsidP="007F7467"/>
    <w:p w:rsidR="007F7467" w:rsidRDefault="007F7467" w:rsidP="007F7467">
      <w:r>
        <w:lastRenderedPageBreak/>
        <w:t>The table below summarises general feedback from attendees:</w:t>
      </w:r>
    </w:p>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31DB3" w:rsidRDefault="007F7467" w:rsidP="007F7467">
            <w:pPr>
              <w:rPr>
                <w:sz w:val="22"/>
                <w:szCs w:val="22"/>
              </w:rPr>
            </w:pPr>
            <w:r w:rsidRPr="00F31DB3">
              <w:rPr>
                <w:sz w:val="22"/>
                <w:szCs w:val="22"/>
              </w:rPr>
              <w:t>Theme</w:t>
            </w:r>
          </w:p>
        </w:tc>
        <w:tc>
          <w:tcPr>
            <w:tcW w:w="2188" w:type="dxa"/>
          </w:tcPr>
          <w:p w:rsidR="007F7467" w:rsidRPr="00F31DB3" w:rsidRDefault="007F7467" w:rsidP="007F7467">
            <w:pPr>
              <w:rPr>
                <w:sz w:val="22"/>
                <w:szCs w:val="22"/>
              </w:rPr>
            </w:pPr>
            <w:r w:rsidRPr="00F31DB3">
              <w:rPr>
                <w:sz w:val="22"/>
                <w:szCs w:val="22"/>
              </w:rPr>
              <w:t>Number of responses</w:t>
            </w:r>
          </w:p>
        </w:tc>
      </w:tr>
      <w:tr w:rsidR="007F7467" w:rsidTr="007F7467">
        <w:tc>
          <w:tcPr>
            <w:tcW w:w="7054" w:type="dxa"/>
          </w:tcPr>
          <w:p w:rsidR="007F7467" w:rsidRPr="00F31DB3" w:rsidRDefault="007F7467" w:rsidP="007F7467">
            <w:pPr>
              <w:rPr>
                <w:sz w:val="22"/>
                <w:szCs w:val="22"/>
              </w:rPr>
            </w:pPr>
            <w:r w:rsidRPr="00F31DB3">
              <w:rPr>
                <w:sz w:val="22"/>
                <w:szCs w:val="22"/>
              </w:rPr>
              <w:t>Thanks and appreciation for the day</w:t>
            </w:r>
          </w:p>
        </w:tc>
        <w:tc>
          <w:tcPr>
            <w:tcW w:w="2188" w:type="dxa"/>
          </w:tcPr>
          <w:p w:rsidR="007F7467" w:rsidRPr="00F31DB3" w:rsidRDefault="007F7467" w:rsidP="007F7467">
            <w:pPr>
              <w:rPr>
                <w:sz w:val="22"/>
                <w:szCs w:val="22"/>
              </w:rPr>
            </w:pPr>
            <w:r w:rsidRPr="00F31DB3">
              <w:rPr>
                <w:sz w:val="22"/>
                <w:szCs w:val="22"/>
              </w:rPr>
              <w:t>14</w:t>
            </w:r>
          </w:p>
        </w:tc>
      </w:tr>
      <w:tr w:rsidR="007F7467" w:rsidTr="007F7467">
        <w:tc>
          <w:tcPr>
            <w:tcW w:w="7054" w:type="dxa"/>
          </w:tcPr>
          <w:p w:rsidR="007F7467" w:rsidRPr="00F31DB3" w:rsidRDefault="007F7467" w:rsidP="007F7467">
            <w:pPr>
              <w:rPr>
                <w:sz w:val="22"/>
                <w:szCs w:val="22"/>
              </w:rPr>
            </w:pPr>
            <w:r w:rsidRPr="00F31DB3">
              <w:rPr>
                <w:sz w:val="22"/>
                <w:szCs w:val="22"/>
              </w:rPr>
              <w:t>Useful and informative event, high quality information and expertise available</w:t>
            </w:r>
          </w:p>
        </w:tc>
        <w:tc>
          <w:tcPr>
            <w:tcW w:w="2188" w:type="dxa"/>
          </w:tcPr>
          <w:p w:rsidR="007F7467" w:rsidRPr="00F31DB3" w:rsidRDefault="007F7467" w:rsidP="007F7467">
            <w:pPr>
              <w:rPr>
                <w:sz w:val="22"/>
                <w:szCs w:val="22"/>
              </w:rPr>
            </w:pPr>
            <w:r w:rsidRPr="00F31DB3">
              <w:rPr>
                <w:sz w:val="22"/>
                <w:szCs w:val="22"/>
              </w:rPr>
              <w:t>7</w:t>
            </w:r>
          </w:p>
        </w:tc>
      </w:tr>
      <w:tr w:rsidR="007F7467" w:rsidTr="007F7467">
        <w:tc>
          <w:tcPr>
            <w:tcW w:w="7054" w:type="dxa"/>
          </w:tcPr>
          <w:p w:rsidR="007F7467" w:rsidRPr="00F31DB3" w:rsidRDefault="007F7467" w:rsidP="007F7467">
            <w:pPr>
              <w:rPr>
                <w:sz w:val="22"/>
                <w:szCs w:val="22"/>
              </w:rPr>
            </w:pPr>
            <w:r w:rsidRPr="00F31DB3">
              <w:rPr>
                <w:sz w:val="22"/>
                <w:szCs w:val="22"/>
              </w:rPr>
              <w:t xml:space="preserve">Would like to disseminate this to others/ make it compulsory for all foster carers and professionals/ desire for more training days </w:t>
            </w:r>
          </w:p>
        </w:tc>
        <w:tc>
          <w:tcPr>
            <w:tcW w:w="2188" w:type="dxa"/>
          </w:tcPr>
          <w:p w:rsidR="007F7467" w:rsidRPr="00F31DB3" w:rsidRDefault="007F7467" w:rsidP="007F7467">
            <w:pPr>
              <w:rPr>
                <w:sz w:val="22"/>
                <w:szCs w:val="22"/>
              </w:rPr>
            </w:pPr>
            <w:r w:rsidRPr="00F31DB3">
              <w:rPr>
                <w:sz w:val="22"/>
                <w:szCs w:val="22"/>
              </w:rPr>
              <w:t>5</w:t>
            </w:r>
          </w:p>
        </w:tc>
      </w:tr>
      <w:tr w:rsidR="007F7467" w:rsidTr="007F7467">
        <w:tc>
          <w:tcPr>
            <w:tcW w:w="7054" w:type="dxa"/>
          </w:tcPr>
          <w:p w:rsidR="007F7467" w:rsidRPr="00F31DB3" w:rsidRDefault="007F7467" w:rsidP="007F7467">
            <w:pPr>
              <w:rPr>
                <w:sz w:val="22"/>
                <w:szCs w:val="22"/>
              </w:rPr>
            </w:pPr>
            <w:r w:rsidRPr="00F31DB3">
              <w:rPr>
                <w:sz w:val="22"/>
                <w:szCs w:val="22"/>
              </w:rPr>
              <w:t xml:space="preserve">Passionate and knowledgeable presenters </w:t>
            </w:r>
          </w:p>
        </w:tc>
        <w:tc>
          <w:tcPr>
            <w:tcW w:w="2188" w:type="dxa"/>
          </w:tcPr>
          <w:p w:rsidR="007F7467" w:rsidRPr="00F31DB3" w:rsidRDefault="007F7467" w:rsidP="007F7467">
            <w:pPr>
              <w:rPr>
                <w:sz w:val="22"/>
                <w:szCs w:val="22"/>
              </w:rPr>
            </w:pPr>
            <w:r w:rsidRPr="00F31DB3">
              <w:rPr>
                <w:sz w:val="22"/>
                <w:szCs w:val="22"/>
              </w:rPr>
              <w:t>9</w:t>
            </w:r>
          </w:p>
        </w:tc>
      </w:tr>
      <w:tr w:rsidR="007F7467" w:rsidTr="007F7467">
        <w:tc>
          <w:tcPr>
            <w:tcW w:w="7054" w:type="dxa"/>
          </w:tcPr>
          <w:p w:rsidR="007F7467" w:rsidRPr="00F31DB3" w:rsidRDefault="007F7467" w:rsidP="007F7467">
            <w:pPr>
              <w:rPr>
                <w:sz w:val="22"/>
                <w:szCs w:val="22"/>
              </w:rPr>
            </w:pPr>
            <w:r w:rsidRPr="00F31DB3">
              <w:rPr>
                <w:sz w:val="22"/>
                <w:szCs w:val="22"/>
              </w:rPr>
              <w:t>Well organised event</w:t>
            </w:r>
          </w:p>
        </w:tc>
        <w:tc>
          <w:tcPr>
            <w:tcW w:w="2188" w:type="dxa"/>
          </w:tcPr>
          <w:p w:rsidR="007F7467" w:rsidRPr="00F31DB3" w:rsidRDefault="007F7467" w:rsidP="007F7467">
            <w:pPr>
              <w:rPr>
                <w:sz w:val="22"/>
                <w:szCs w:val="22"/>
              </w:rPr>
            </w:pPr>
            <w:r w:rsidRPr="00F31DB3">
              <w:rPr>
                <w:sz w:val="22"/>
                <w:szCs w:val="22"/>
              </w:rPr>
              <w:t>3</w:t>
            </w:r>
          </w:p>
        </w:tc>
      </w:tr>
    </w:tbl>
    <w:p w:rsidR="007F7467" w:rsidRDefault="007F7467" w:rsidP="007F7467"/>
    <w:p w:rsidR="007F7467" w:rsidRPr="00F31DB3" w:rsidRDefault="00F31DB3" w:rsidP="00F31DB3">
      <w:pPr>
        <w:rPr>
          <w:u w:val="single"/>
        </w:rPr>
      </w:pPr>
      <w:r>
        <w:rPr>
          <w:u w:val="single"/>
        </w:rPr>
        <w:t>Specific</w:t>
      </w:r>
      <w:r w:rsidR="007F7467" w:rsidRPr="00F31DB3">
        <w:rPr>
          <w:u w:val="single"/>
        </w:rPr>
        <w:t xml:space="preserve"> Workshop Evaluations</w:t>
      </w:r>
    </w:p>
    <w:p w:rsidR="007F7467" w:rsidRPr="00F31DB3" w:rsidRDefault="007F7467" w:rsidP="007F7467">
      <w:pPr>
        <w:rPr>
          <w:u w:val="single"/>
        </w:rPr>
      </w:pPr>
      <w:r w:rsidRPr="00F31DB3">
        <w:rPr>
          <w:u w:val="single"/>
        </w:rPr>
        <w:t xml:space="preserve">Anxiety management </w:t>
      </w:r>
    </w:p>
    <w:p w:rsidR="007F7467" w:rsidRPr="00620B9B" w:rsidRDefault="007F7467" w:rsidP="007F7467">
      <w:r>
        <w:rPr>
          <w:noProof/>
          <w:lang w:eastAsia="en-GB"/>
        </w:rPr>
        <w:drawing>
          <wp:inline distT="0" distB="0" distL="0" distR="0" wp14:anchorId="35E30263" wp14:editId="60DF6BC0">
            <wp:extent cx="5411972" cy="2732567"/>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F7467" w:rsidRPr="00F31DB3" w:rsidRDefault="00F31DB3" w:rsidP="007F7467">
      <w:pPr>
        <w:rPr>
          <w:u w:val="single"/>
        </w:rPr>
      </w:pPr>
      <w:r>
        <w:rPr>
          <w:noProof/>
          <w:lang w:eastAsia="en-GB"/>
        </w:rPr>
        <w:drawing>
          <wp:anchor distT="0" distB="0" distL="114300" distR="114300" simplePos="0" relativeHeight="251704320" behindDoc="0" locked="0" layoutInCell="1" allowOverlap="1" wp14:anchorId="41A768B2" wp14:editId="4E685073">
            <wp:simplePos x="0" y="0"/>
            <wp:positionH relativeFrom="column">
              <wp:posOffset>-1905</wp:posOffset>
            </wp:positionH>
            <wp:positionV relativeFrom="paragraph">
              <wp:posOffset>726440</wp:posOffset>
            </wp:positionV>
            <wp:extent cx="5581650" cy="2912745"/>
            <wp:effectExtent l="0" t="0" r="0" b="0"/>
            <wp:wrapSquare wrapText="bothSides"/>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007F7467" w:rsidRPr="00F31DB3">
        <w:rPr>
          <w:u w:val="single"/>
        </w:rPr>
        <w:t>Supporting a young person in crisis</w:t>
      </w:r>
    </w:p>
    <w:p w:rsidR="007F7467" w:rsidRDefault="007F7467" w:rsidP="007F7467"/>
    <w:p w:rsidR="007F7467" w:rsidRPr="00F13D4D" w:rsidRDefault="007F7467" w:rsidP="007F7467">
      <w:pPr>
        <w:rPr>
          <w:u w:val="single"/>
        </w:rPr>
      </w:pPr>
      <w:r w:rsidRPr="00F13D4D">
        <w:rPr>
          <w:u w:val="single"/>
        </w:rPr>
        <w:lastRenderedPageBreak/>
        <w:t>CARE (Coping and Resilience Education) Skills</w:t>
      </w:r>
    </w:p>
    <w:p w:rsidR="007F7467" w:rsidRDefault="007F7467" w:rsidP="007F7467">
      <w:pPr>
        <w:rPr>
          <w:noProof/>
          <w:lang w:eastAsia="en-GB"/>
        </w:rPr>
      </w:pPr>
    </w:p>
    <w:p w:rsidR="007F7467" w:rsidRDefault="007F7467" w:rsidP="007F7467">
      <w:pPr>
        <w:rPr>
          <w:noProof/>
          <w:lang w:eastAsia="en-GB"/>
        </w:rPr>
      </w:pPr>
      <w:r>
        <w:rPr>
          <w:noProof/>
          <w:lang w:eastAsia="en-GB"/>
        </w:rPr>
        <w:drawing>
          <wp:inline distT="0" distB="0" distL="0" distR="0" wp14:anchorId="262CA1A5" wp14:editId="1941FC2E">
            <wp:extent cx="5401340" cy="2860158"/>
            <wp:effectExtent l="0" t="0" r="889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F7467" w:rsidRDefault="007F7467" w:rsidP="007F7467">
      <w:pPr>
        <w:rPr>
          <w:b/>
        </w:rPr>
      </w:pPr>
    </w:p>
    <w:p w:rsidR="00F13D4D" w:rsidRDefault="00F13D4D" w:rsidP="007F7467">
      <w:pPr>
        <w:rPr>
          <w:b/>
        </w:rPr>
      </w:pPr>
    </w:p>
    <w:p w:rsidR="007F7467" w:rsidRDefault="007F7467" w:rsidP="007F7467">
      <w:pPr>
        <w:rPr>
          <w:u w:val="single"/>
        </w:rPr>
      </w:pPr>
      <w:r w:rsidRPr="00F13D4D">
        <w:rPr>
          <w:u w:val="single"/>
        </w:rPr>
        <w:t>Managing challenging behaviour</w:t>
      </w:r>
    </w:p>
    <w:p w:rsidR="00F13D4D" w:rsidRPr="00F13D4D" w:rsidRDefault="00F13D4D" w:rsidP="007F7467">
      <w:pPr>
        <w:rPr>
          <w:u w:val="single"/>
        </w:rPr>
      </w:pPr>
    </w:p>
    <w:p w:rsidR="007F7467" w:rsidRDefault="007F7467" w:rsidP="007F7467">
      <w:r>
        <w:rPr>
          <w:noProof/>
          <w:lang w:eastAsia="en-GB"/>
        </w:rPr>
        <w:drawing>
          <wp:inline distT="0" distB="0" distL="0" distR="0" wp14:anchorId="19B563D5" wp14:editId="5EC3A1B1">
            <wp:extent cx="5624623" cy="2966484"/>
            <wp:effectExtent l="0" t="0" r="0" b="5715"/>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13D4D" w:rsidRDefault="00F13D4D" w:rsidP="007F7467">
      <w:pPr>
        <w:rPr>
          <w:b/>
        </w:rPr>
      </w:pPr>
    </w:p>
    <w:p w:rsidR="00F13D4D" w:rsidRDefault="00F13D4D" w:rsidP="007F7467">
      <w:pPr>
        <w:rPr>
          <w:b/>
        </w:rPr>
      </w:pPr>
    </w:p>
    <w:p w:rsidR="007F7467" w:rsidRPr="00F13D4D" w:rsidRDefault="007F7467" w:rsidP="007F7467">
      <w:pPr>
        <w:rPr>
          <w:u w:val="single"/>
        </w:rPr>
      </w:pPr>
      <w:r w:rsidRPr="00F13D4D">
        <w:rPr>
          <w:u w:val="single"/>
        </w:rPr>
        <w:lastRenderedPageBreak/>
        <w:t>Trauma</w:t>
      </w:r>
    </w:p>
    <w:p w:rsidR="007F7467" w:rsidRDefault="007F7467" w:rsidP="007F7467"/>
    <w:p w:rsidR="007F7467" w:rsidRDefault="007F7467" w:rsidP="007F7467">
      <w:r>
        <w:rPr>
          <w:noProof/>
          <w:lang w:eastAsia="en-GB"/>
        </w:rPr>
        <w:drawing>
          <wp:inline distT="0" distB="0" distL="0" distR="0" wp14:anchorId="1AD391A2" wp14:editId="4186BD22">
            <wp:extent cx="5443870" cy="2743200"/>
            <wp:effectExtent l="0" t="0" r="4445" b="0"/>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F7467" w:rsidRDefault="007F7467" w:rsidP="00842973"/>
    <w:p w:rsidR="007F7467" w:rsidRDefault="007F7467" w:rsidP="007D628F">
      <w:r w:rsidRPr="007F7467">
        <w:rPr>
          <w:b/>
        </w:rPr>
        <w:t>New Forest</w:t>
      </w:r>
      <w:r w:rsidR="001773BC">
        <w:rPr>
          <w:b/>
        </w:rPr>
        <w:t>; 6</w:t>
      </w:r>
      <w:r w:rsidR="001773BC" w:rsidRPr="001773BC">
        <w:rPr>
          <w:b/>
          <w:vertAlign w:val="superscript"/>
        </w:rPr>
        <w:t>th</w:t>
      </w:r>
      <w:r w:rsidR="001773BC">
        <w:rPr>
          <w:b/>
        </w:rPr>
        <w:t xml:space="preserve"> November 2019</w:t>
      </w:r>
    </w:p>
    <w:p w:rsidR="007F7467" w:rsidRPr="00F13D4D" w:rsidRDefault="007F7467" w:rsidP="007F7467">
      <w:pPr>
        <w:rPr>
          <w:u w:val="single"/>
        </w:rPr>
      </w:pPr>
      <w:r w:rsidRPr="00F13D4D">
        <w:rPr>
          <w:u w:val="single"/>
        </w:rPr>
        <w:t>Number of Attendees</w:t>
      </w:r>
    </w:p>
    <w:p w:rsidR="007F7467" w:rsidRDefault="007F7467" w:rsidP="007F7467">
      <w:r>
        <w:t xml:space="preserve">The table below illustrates in what capacity(s) individuals attended the ABC. </w:t>
      </w:r>
      <w:proofErr w:type="gramStart"/>
      <w:r>
        <w:t>event</w:t>
      </w:r>
      <w:proofErr w:type="gramEnd"/>
      <w:r>
        <w:t xml:space="preserve">. </w:t>
      </w:r>
    </w:p>
    <w:tbl>
      <w:tblPr>
        <w:tblStyle w:val="TableGrid"/>
        <w:tblW w:w="0" w:type="auto"/>
        <w:tblLook w:val="04A0" w:firstRow="1" w:lastRow="0" w:firstColumn="1" w:lastColumn="0" w:noHBand="0" w:noVBand="1"/>
      </w:tblPr>
      <w:tblGrid>
        <w:gridCol w:w="1414"/>
        <w:gridCol w:w="1495"/>
        <w:gridCol w:w="1631"/>
        <w:gridCol w:w="1631"/>
        <w:gridCol w:w="1631"/>
        <w:gridCol w:w="1440"/>
      </w:tblGrid>
      <w:tr w:rsidR="007F7467" w:rsidTr="007F7467">
        <w:tc>
          <w:tcPr>
            <w:tcW w:w="1414" w:type="dxa"/>
          </w:tcPr>
          <w:p w:rsidR="007F7467" w:rsidRPr="00F13D4D" w:rsidRDefault="007F7467" w:rsidP="007F7467">
            <w:pPr>
              <w:rPr>
                <w:sz w:val="22"/>
                <w:szCs w:val="22"/>
              </w:rPr>
            </w:pPr>
          </w:p>
        </w:tc>
        <w:tc>
          <w:tcPr>
            <w:tcW w:w="1495" w:type="dxa"/>
          </w:tcPr>
          <w:p w:rsidR="007F7467" w:rsidRPr="00F13D4D" w:rsidRDefault="007F7467" w:rsidP="007F7467">
            <w:pPr>
              <w:rPr>
                <w:sz w:val="22"/>
                <w:szCs w:val="22"/>
              </w:rPr>
            </w:pPr>
            <w:r w:rsidRPr="00F13D4D">
              <w:rPr>
                <w:sz w:val="22"/>
                <w:szCs w:val="22"/>
              </w:rPr>
              <w:t>Parent/ Carer</w:t>
            </w:r>
          </w:p>
        </w:tc>
        <w:tc>
          <w:tcPr>
            <w:tcW w:w="1631" w:type="dxa"/>
          </w:tcPr>
          <w:p w:rsidR="007F7467" w:rsidRPr="00F13D4D" w:rsidRDefault="007F7467" w:rsidP="007F7467">
            <w:pPr>
              <w:rPr>
                <w:sz w:val="22"/>
                <w:szCs w:val="22"/>
              </w:rPr>
            </w:pPr>
            <w:r w:rsidRPr="00F13D4D">
              <w:rPr>
                <w:sz w:val="22"/>
                <w:szCs w:val="22"/>
              </w:rPr>
              <w:t>Education Professional</w:t>
            </w:r>
          </w:p>
        </w:tc>
        <w:tc>
          <w:tcPr>
            <w:tcW w:w="1631" w:type="dxa"/>
          </w:tcPr>
          <w:p w:rsidR="007F7467" w:rsidRPr="00F13D4D" w:rsidRDefault="007F7467" w:rsidP="007F7467">
            <w:pPr>
              <w:rPr>
                <w:sz w:val="22"/>
                <w:szCs w:val="22"/>
              </w:rPr>
            </w:pPr>
            <w:r w:rsidRPr="00F13D4D">
              <w:rPr>
                <w:sz w:val="22"/>
                <w:szCs w:val="22"/>
              </w:rPr>
              <w:t xml:space="preserve">Social Care Professional </w:t>
            </w:r>
          </w:p>
        </w:tc>
        <w:tc>
          <w:tcPr>
            <w:tcW w:w="1631" w:type="dxa"/>
          </w:tcPr>
          <w:p w:rsidR="007F7467" w:rsidRPr="00F13D4D" w:rsidRDefault="007F7467" w:rsidP="007F7467">
            <w:pPr>
              <w:rPr>
                <w:sz w:val="22"/>
                <w:szCs w:val="22"/>
              </w:rPr>
            </w:pPr>
            <w:r w:rsidRPr="00F13D4D">
              <w:rPr>
                <w:sz w:val="22"/>
                <w:szCs w:val="22"/>
              </w:rPr>
              <w:t>Health Care Professional</w:t>
            </w:r>
          </w:p>
        </w:tc>
        <w:tc>
          <w:tcPr>
            <w:tcW w:w="1440" w:type="dxa"/>
          </w:tcPr>
          <w:p w:rsidR="007F7467" w:rsidRPr="00F13D4D" w:rsidRDefault="007F7467" w:rsidP="007F7467">
            <w:pPr>
              <w:rPr>
                <w:sz w:val="22"/>
                <w:szCs w:val="22"/>
              </w:rPr>
            </w:pPr>
            <w:r w:rsidRPr="00F13D4D">
              <w:rPr>
                <w:sz w:val="22"/>
                <w:szCs w:val="22"/>
              </w:rPr>
              <w:t>Other</w:t>
            </w:r>
          </w:p>
        </w:tc>
      </w:tr>
      <w:tr w:rsidR="007F7467" w:rsidTr="007F7467">
        <w:tc>
          <w:tcPr>
            <w:tcW w:w="1414" w:type="dxa"/>
          </w:tcPr>
          <w:p w:rsidR="007F7467" w:rsidRPr="00F13D4D" w:rsidRDefault="007F7467" w:rsidP="007F7467">
            <w:pPr>
              <w:rPr>
                <w:sz w:val="22"/>
                <w:szCs w:val="22"/>
              </w:rPr>
            </w:pPr>
            <w:r w:rsidRPr="00F13D4D">
              <w:rPr>
                <w:sz w:val="22"/>
                <w:szCs w:val="22"/>
              </w:rPr>
              <w:t>Total</w:t>
            </w:r>
          </w:p>
        </w:tc>
        <w:tc>
          <w:tcPr>
            <w:tcW w:w="1495" w:type="dxa"/>
          </w:tcPr>
          <w:p w:rsidR="007F7467" w:rsidRPr="00F13D4D" w:rsidRDefault="007F7467" w:rsidP="007F7467">
            <w:pPr>
              <w:rPr>
                <w:sz w:val="22"/>
                <w:szCs w:val="22"/>
              </w:rPr>
            </w:pPr>
            <w:r w:rsidRPr="00F13D4D">
              <w:rPr>
                <w:sz w:val="22"/>
                <w:szCs w:val="22"/>
              </w:rPr>
              <w:t>10</w:t>
            </w:r>
          </w:p>
        </w:tc>
        <w:tc>
          <w:tcPr>
            <w:tcW w:w="1631" w:type="dxa"/>
          </w:tcPr>
          <w:p w:rsidR="007F7467" w:rsidRPr="00F13D4D" w:rsidRDefault="007F7467" w:rsidP="007F7467">
            <w:pPr>
              <w:rPr>
                <w:sz w:val="22"/>
                <w:szCs w:val="22"/>
              </w:rPr>
            </w:pPr>
            <w:r w:rsidRPr="00F13D4D">
              <w:rPr>
                <w:sz w:val="22"/>
                <w:szCs w:val="22"/>
              </w:rPr>
              <w:t>8</w:t>
            </w:r>
          </w:p>
        </w:tc>
        <w:tc>
          <w:tcPr>
            <w:tcW w:w="1631" w:type="dxa"/>
          </w:tcPr>
          <w:p w:rsidR="007F7467" w:rsidRPr="00F13D4D" w:rsidRDefault="007F7467" w:rsidP="007F7467">
            <w:pPr>
              <w:rPr>
                <w:sz w:val="22"/>
                <w:szCs w:val="22"/>
              </w:rPr>
            </w:pPr>
            <w:r w:rsidRPr="00F13D4D">
              <w:rPr>
                <w:sz w:val="22"/>
                <w:szCs w:val="22"/>
              </w:rPr>
              <w:t>7</w:t>
            </w:r>
          </w:p>
        </w:tc>
        <w:tc>
          <w:tcPr>
            <w:tcW w:w="1631" w:type="dxa"/>
          </w:tcPr>
          <w:p w:rsidR="007F7467" w:rsidRPr="00F13D4D" w:rsidRDefault="007F7467" w:rsidP="007F7467">
            <w:pPr>
              <w:rPr>
                <w:sz w:val="22"/>
                <w:szCs w:val="22"/>
              </w:rPr>
            </w:pPr>
            <w:r w:rsidRPr="00F13D4D">
              <w:rPr>
                <w:sz w:val="22"/>
                <w:szCs w:val="22"/>
              </w:rPr>
              <w:t>2</w:t>
            </w:r>
          </w:p>
        </w:tc>
        <w:tc>
          <w:tcPr>
            <w:tcW w:w="1440" w:type="dxa"/>
          </w:tcPr>
          <w:p w:rsidR="007F7467" w:rsidRPr="00F13D4D" w:rsidRDefault="007F7467" w:rsidP="007F7467">
            <w:pPr>
              <w:rPr>
                <w:sz w:val="22"/>
                <w:szCs w:val="22"/>
              </w:rPr>
            </w:pPr>
            <w:r w:rsidRPr="00F13D4D">
              <w:rPr>
                <w:sz w:val="22"/>
                <w:szCs w:val="22"/>
              </w:rPr>
              <w:t>4</w:t>
            </w:r>
          </w:p>
        </w:tc>
      </w:tr>
    </w:tbl>
    <w:p w:rsidR="007F7467" w:rsidRDefault="007F7467" w:rsidP="007F7467"/>
    <w:p w:rsidR="007F7467" w:rsidRPr="00F13D4D" w:rsidRDefault="007F7467" w:rsidP="007F7467">
      <w:pPr>
        <w:rPr>
          <w:u w:val="single"/>
        </w:rPr>
      </w:pPr>
      <w:r w:rsidRPr="00F13D4D">
        <w:rPr>
          <w:u w:val="single"/>
        </w:rPr>
        <w:t>Where people heard about the event</w:t>
      </w:r>
    </w:p>
    <w:tbl>
      <w:tblPr>
        <w:tblStyle w:val="TableGrid"/>
        <w:tblW w:w="0" w:type="auto"/>
        <w:tblLook w:val="04A0" w:firstRow="1" w:lastRow="0" w:firstColumn="1" w:lastColumn="0" w:noHBand="0" w:noVBand="1"/>
      </w:tblPr>
      <w:tblGrid>
        <w:gridCol w:w="1478"/>
        <w:gridCol w:w="1536"/>
        <w:gridCol w:w="1536"/>
        <w:gridCol w:w="1652"/>
        <w:gridCol w:w="1679"/>
      </w:tblGrid>
      <w:tr w:rsidR="00F13D4D" w:rsidTr="007F7467">
        <w:tc>
          <w:tcPr>
            <w:tcW w:w="1478" w:type="dxa"/>
          </w:tcPr>
          <w:p w:rsidR="00F13D4D" w:rsidRPr="00F13D4D" w:rsidRDefault="00F13D4D" w:rsidP="007F7467">
            <w:pPr>
              <w:rPr>
                <w:sz w:val="22"/>
                <w:szCs w:val="22"/>
              </w:rPr>
            </w:pPr>
          </w:p>
        </w:tc>
        <w:tc>
          <w:tcPr>
            <w:tcW w:w="1536" w:type="dxa"/>
          </w:tcPr>
          <w:p w:rsidR="00F13D4D" w:rsidRPr="00F13D4D" w:rsidRDefault="00F13D4D" w:rsidP="007F7467">
            <w:pPr>
              <w:rPr>
                <w:sz w:val="22"/>
                <w:szCs w:val="22"/>
              </w:rPr>
            </w:pPr>
            <w:r w:rsidRPr="00F13D4D">
              <w:rPr>
                <w:sz w:val="22"/>
                <w:szCs w:val="22"/>
              </w:rPr>
              <w:t>Direct from CAMHS</w:t>
            </w:r>
          </w:p>
        </w:tc>
        <w:tc>
          <w:tcPr>
            <w:tcW w:w="1536" w:type="dxa"/>
          </w:tcPr>
          <w:p w:rsidR="00F13D4D" w:rsidRPr="00F13D4D" w:rsidRDefault="00F13D4D" w:rsidP="007F7467">
            <w:pPr>
              <w:rPr>
                <w:sz w:val="22"/>
                <w:szCs w:val="22"/>
              </w:rPr>
            </w:pPr>
            <w:r w:rsidRPr="00F13D4D">
              <w:rPr>
                <w:sz w:val="22"/>
                <w:szCs w:val="22"/>
              </w:rPr>
              <w:t>Online CAMHS Social Media</w:t>
            </w:r>
          </w:p>
        </w:tc>
        <w:tc>
          <w:tcPr>
            <w:tcW w:w="1652" w:type="dxa"/>
          </w:tcPr>
          <w:p w:rsidR="00F13D4D" w:rsidRPr="00F13D4D" w:rsidRDefault="00F13D4D" w:rsidP="007F7467">
            <w:pPr>
              <w:rPr>
                <w:sz w:val="22"/>
                <w:szCs w:val="22"/>
              </w:rPr>
            </w:pPr>
            <w:r w:rsidRPr="00F13D4D">
              <w:rPr>
                <w:sz w:val="22"/>
                <w:szCs w:val="22"/>
              </w:rPr>
              <w:t xml:space="preserve">ABC Promotional Material </w:t>
            </w:r>
          </w:p>
        </w:tc>
        <w:tc>
          <w:tcPr>
            <w:tcW w:w="1679" w:type="dxa"/>
          </w:tcPr>
          <w:p w:rsidR="00F13D4D" w:rsidRPr="00F13D4D" w:rsidRDefault="00F13D4D" w:rsidP="007F7467">
            <w:pPr>
              <w:rPr>
                <w:sz w:val="22"/>
                <w:szCs w:val="22"/>
              </w:rPr>
            </w:pPr>
            <w:r w:rsidRPr="00F13D4D">
              <w:rPr>
                <w:sz w:val="22"/>
                <w:szCs w:val="22"/>
              </w:rPr>
              <w:t xml:space="preserve">Word of Mouth/ Disseminated </w:t>
            </w:r>
          </w:p>
        </w:tc>
      </w:tr>
      <w:tr w:rsidR="00F13D4D" w:rsidTr="007F7467">
        <w:tc>
          <w:tcPr>
            <w:tcW w:w="1478" w:type="dxa"/>
          </w:tcPr>
          <w:p w:rsidR="00F13D4D" w:rsidRPr="00F13D4D" w:rsidRDefault="00F13D4D" w:rsidP="007F7467">
            <w:pPr>
              <w:rPr>
                <w:sz w:val="22"/>
                <w:szCs w:val="22"/>
              </w:rPr>
            </w:pPr>
            <w:r w:rsidRPr="00F13D4D">
              <w:rPr>
                <w:sz w:val="22"/>
                <w:szCs w:val="22"/>
              </w:rPr>
              <w:t>Total</w:t>
            </w:r>
          </w:p>
        </w:tc>
        <w:tc>
          <w:tcPr>
            <w:tcW w:w="1536" w:type="dxa"/>
          </w:tcPr>
          <w:p w:rsidR="00F13D4D" w:rsidRPr="00F13D4D" w:rsidRDefault="00F13D4D" w:rsidP="007F7467">
            <w:pPr>
              <w:rPr>
                <w:sz w:val="22"/>
                <w:szCs w:val="22"/>
              </w:rPr>
            </w:pPr>
            <w:r w:rsidRPr="00F13D4D">
              <w:rPr>
                <w:sz w:val="22"/>
                <w:szCs w:val="22"/>
              </w:rPr>
              <w:t>14</w:t>
            </w:r>
          </w:p>
        </w:tc>
        <w:tc>
          <w:tcPr>
            <w:tcW w:w="1536" w:type="dxa"/>
          </w:tcPr>
          <w:p w:rsidR="00F13D4D" w:rsidRPr="00F13D4D" w:rsidRDefault="00F13D4D" w:rsidP="007F7467">
            <w:pPr>
              <w:rPr>
                <w:sz w:val="22"/>
                <w:szCs w:val="22"/>
              </w:rPr>
            </w:pPr>
            <w:r w:rsidRPr="00F13D4D">
              <w:rPr>
                <w:sz w:val="22"/>
                <w:szCs w:val="22"/>
              </w:rPr>
              <w:t>3</w:t>
            </w:r>
          </w:p>
        </w:tc>
        <w:tc>
          <w:tcPr>
            <w:tcW w:w="1652" w:type="dxa"/>
          </w:tcPr>
          <w:p w:rsidR="00F13D4D" w:rsidRPr="00F13D4D" w:rsidRDefault="00F13D4D" w:rsidP="007F7467">
            <w:pPr>
              <w:rPr>
                <w:sz w:val="22"/>
                <w:szCs w:val="22"/>
              </w:rPr>
            </w:pPr>
            <w:r w:rsidRPr="00F13D4D">
              <w:rPr>
                <w:sz w:val="22"/>
                <w:szCs w:val="22"/>
              </w:rPr>
              <w:t>5</w:t>
            </w:r>
          </w:p>
        </w:tc>
        <w:tc>
          <w:tcPr>
            <w:tcW w:w="1679" w:type="dxa"/>
          </w:tcPr>
          <w:p w:rsidR="00F13D4D" w:rsidRPr="00F13D4D" w:rsidRDefault="00F13D4D" w:rsidP="007F7467">
            <w:pPr>
              <w:rPr>
                <w:sz w:val="22"/>
                <w:szCs w:val="22"/>
              </w:rPr>
            </w:pPr>
            <w:r w:rsidRPr="00F13D4D">
              <w:rPr>
                <w:sz w:val="22"/>
                <w:szCs w:val="22"/>
              </w:rPr>
              <w:t>10</w:t>
            </w:r>
          </w:p>
        </w:tc>
      </w:tr>
    </w:tbl>
    <w:p w:rsidR="007F7467" w:rsidRDefault="007F7467" w:rsidP="007F7467">
      <w:pPr>
        <w:rPr>
          <w:b/>
        </w:rPr>
      </w:pPr>
    </w:p>
    <w:p w:rsidR="00F13D4D" w:rsidRDefault="00F13D4D" w:rsidP="007F7467"/>
    <w:p w:rsidR="00F13D4D" w:rsidRDefault="00F13D4D" w:rsidP="007F7467"/>
    <w:p w:rsidR="00F13D4D" w:rsidRDefault="00F13D4D" w:rsidP="007F7467"/>
    <w:p w:rsidR="00F13D4D" w:rsidRDefault="00F13D4D" w:rsidP="007F7467"/>
    <w:p w:rsidR="00F13D4D" w:rsidRDefault="00F13D4D" w:rsidP="007F7467"/>
    <w:p w:rsidR="007F7467" w:rsidRDefault="007F7467" w:rsidP="007F7467">
      <w:r w:rsidRPr="00724864">
        <w:lastRenderedPageBreak/>
        <w:t xml:space="preserve">The graph below illustrates whether the event helped to increase attendee’s knowledge and awareness of how to support and work with a young person in care. </w:t>
      </w:r>
    </w:p>
    <w:p w:rsidR="007F7467" w:rsidRPr="00724864" w:rsidRDefault="007F7467" w:rsidP="007F7467">
      <w:r>
        <w:t>Of the 32 attendees that responded, 72% (n=23</w:t>
      </w:r>
      <w:r w:rsidRPr="00724864">
        <w:t xml:space="preserve">) felt their knowledge and understanding had increased ‘very much’ or ‘a lot’. </w:t>
      </w:r>
    </w:p>
    <w:p w:rsidR="007F7467" w:rsidRDefault="007F7467" w:rsidP="007F7467"/>
    <w:p w:rsidR="007F7467" w:rsidRDefault="007F7467" w:rsidP="007F7467">
      <w:r>
        <w:rPr>
          <w:noProof/>
          <w:lang w:eastAsia="en-GB"/>
        </w:rPr>
        <w:drawing>
          <wp:anchor distT="0" distB="0" distL="114300" distR="114300" simplePos="0" relativeHeight="251674624" behindDoc="0" locked="0" layoutInCell="1" allowOverlap="1" wp14:anchorId="173D1BF1" wp14:editId="1E65A978">
            <wp:simplePos x="0" y="0"/>
            <wp:positionH relativeFrom="column">
              <wp:posOffset>594995</wp:posOffset>
            </wp:positionH>
            <wp:positionV relativeFrom="paragraph">
              <wp:posOffset>0</wp:posOffset>
            </wp:positionV>
            <wp:extent cx="4572000" cy="2743200"/>
            <wp:effectExtent l="0" t="0" r="0" b="0"/>
            <wp:wrapSquare wrapText="bothSides"/>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p>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r>
        <w:t xml:space="preserve">The graph below illustrates whether attendees felt the event taught practical skills and strategies that could be used directly with young people in care. </w:t>
      </w:r>
    </w:p>
    <w:p w:rsidR="007F7467" w:rsidRDefault="007F7467" w:rsidP="007F7467">
      <w:r>
        <w:t xml:space="preserve">Of the 32 attendees that responded, 82% (n=26) reported they had learnt skills and strategies ‘very much’ or ‘a lot’. </w:t>
      </w:r>
    </w:p>
    <w:p w:rsidR="007F7467" w:rsidRDefault="007F7467" w:rsidP="007F7467">
      <w:r>
        <w:rPr>
          <w:noProof/>
          <w:lang w:eastAsia="en-GB"/>
        </w:rPr>
        <w:drawing>
          <wp:inline distT="0" distB="0" distL="0" distR="0" wp14:anchorId="0A015316" wp14:editId="6FDD1A1A">
            <wp:extent cx="4572000" cy="274320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F7467" w:rsidRDefault="007F7467" w:rsidP="007F7467"/>
    <w:p w:rsidR="007F7467" w:rsidRDefault="007F7467" w:rsidP="007F7467">
      <w:r>
        <w:lastRenderedPageBreak/>
        <w:t xml:space="preserve">The graph below illustrates whether attendees felt the event provided networking opportunities and increased awareness of organisations available to support wither professionals/ carers or young people in care. </w:t>
      </w:r>
    </w:p>
    <w:p w:rsidR="007F7467" w:rsidRDefault="007F7467" w:rsidP="007F7467">
      <w:r>
        <w:t xml:space="preserve">Of the 32 attendees that responded, 38% (n= 12) reported the event provided opportunities for networking ‘very much’ or ‘a lot’ and 44% (n=14) reported the event provided opportunities for networking ‘a little. </w:t>
      </w:r>
    </w:p>
    <w:p w:rsidR="007F7467" w:rsidRDefault="007F7467" w:rsidP="007F7467"/>
    <w:p w:rsidR="007F7467" w:rsidRDefault="007F7467" w:rsidP="007F7467">
      <w:r>
        <w:rPr>
          <w:noProof/>
          <w:lang w:eastAsia="en-GB"/>
        </w:rPr>
        <w:drawing>
          <wp:anchor distT="0" distB="0" distL="114300" distR="114300" simplePos="0" relativeHeight="251675648" behindDoc="0" locked="0" layoutInCell="1" allowOverlap="1" wp14:anchorId="7CBA66AD" wp14:editId="160208B1">
            <wp:simplePos x="0" y="0"/>
            <wp:positionH relativeFrom="column">
              <wp:posOffset>574040</wp:posOffset>
            </wp:positionH>
            <wp:positionV relativeFrom="paragraph">
              <wp:posOffset>111125</wp:posOffset>
            </wp:positionV>
            <wp:extent cx="4572000" cy="2743200"/>
            <wp:effectExtent l="0" t="0" r="0" b="0"/>
            <wp:wrapSquare wrapText="bothSides"/>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r>
        <w:t>The graph below illustrates whether attendees felt the venue was comfortable and appropriate for the event.</w:t>
      </w:r>
    </w:p>
    <w:p w:rsidR="007F7467" w:rsidRDefault="007F7467" w:rsidP="007F7467">
      <w:r>
        <w:t xml:space="preserve">Of the 32 attendees that responded, 38% (n=12) felt the venue was comfortable and appropriate ‘very much’ or ‘a lot’. </w:t>
      </w:r>
    </w:p>
    <w:p w:rsidR="007F7467" w:rsidRDefault="007F7467" w:rsidP="007F7467"/>
    <w:p w:rsidR="007F7467" w:rsidRDefault="007F7467" w:rsidP="007F7467">
      <w:r>
        <w:rPr>
          <w:noProof/>
          <w:lang w:eastAsia="en-GB"/>
        </w:rPr>
        <w:drawing>
          <wp:anchor distT="0" distB="0" distL="114300" distR="114300" simplePos="0" relativeHeight="251676672" behindDoc="0" locked="0" layoutInCell="1" allowOverlap="1" wp14:anchorId="5A33E3F6" wp14:editId="13BD3C39">
            <wp:simplePos x="0" y="0"/>
            <wp:positionH relativeFrom="column">
              <wp:posOffset>605790</wp:posOffset>
            </wp:positionH>
            <wp:positionV relativeFrom="paragraph">
              <wp:posOffset>58420</wp:posOffset>
            </wp:positionV>
            <wp:extent cx="4572000" cy="2743200"/>
            <wp:effectExtent l="0" t="0" r="0" b="0"/>
            <wp:wrapSquare wrapText="bothSides"/>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p>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7F7467" w:rsidRDefault="007F7467" w:rsidP="007F7467"/>
    <w:p w:rsidR="00F13D4D" w:rsidRDefault="00F13D4D" w:rsidP="007F7467"/>
    <w:p w:rsidR="007F7467" w:rsidRDefault="007F7467" w:rsidP="007F7467">
      <w:r>
        <w:t>The table below summarises what attendees found most useful about the event.</w:t>
      </w:r>
    </w:p>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13D4D" w:rsidRDefault="007F7467" w:rsidP="007F7467">
            <w:pPr>
              <w:rPr>
                <w:sz w:val="22"/>
                <w:szCs w:val="22"/>
              </w:rPr>
            </w:pPr>
            <w:r w:rsidRPr="00F13D4D">
              <w:rPr>
                <w:sz w:val="22"/>
                <w:szCs w:val="22"/>
              </w:rPr>
              <w:t>Theme</w:t>
            </w:r>
          </w:p>
        </w:tc>
        <w:tc>
          <w:tcPr>
            <w:tcW w:w="2188" w:type="dxa"/>
          </w:tcPr>
          <w:p w:rsidR="007F7467" w:rsidRPr="00F13D4D" w:rsidRDefault="007F7467" w:rsidP="007F7467">
            <w:pPr>
              <w:rPr>
                <w:sz w:val="22"/>
                <w:szCs w:val="22"/>
              </w:rPr>
            </w:pPr>
            <w:r w:rsidRPr="00F13D4D">
              <w:rPr>
                <w:sz w:val="22"/>
                <w:szCs w:val="22"/>
              </w:rPr>
              <w:t>Number of responses</w:t>
            </w:r>
          </w:p>
        </w:tc>
      </w:tr>
      <w:tr w:rsidR="007F7467" w:rsidTr="007F7467">
        <w:tc>
          <w:tcPr>
            <w:tcW w:w="7054" w:type="dxa"/>
          </w:tcPr>
          <w:p w:rsidR="007F7467" w:rsidRPr="00F13D4D" w:rsidRDefault="007F7467" w:rsidP="007F7467">
            <w:pPr>
              <w:rPr>
                <w:sz w:val="22"/>
                <w:szCs w:val="22"/>
              </w:rPr>
            </w:pPr>
            <w:r w:rsidRPr="00F13D4D">
              <w:rPr>
                <w:sz w:val="22"/>
                <w:szCs w:val="22"/>
              </w:rPr>
              <w:t>Information sharing and advice</w:t>
            </w:r>
          </w:p>
        </w:tc>
        <w:tc>
          <w:tcPr>
            <w:tcW w:w="2188" w:type="dxa"/>
          </w:tcPr>
          <w:p w:rsidR="007F7467" w:rsidRPr="00F13D4D" w:rsidRDefault="007F7467" w:rsidP="007F7467">
            <w:pPr>
              <w:rPr>
                <w:sz w:val="22"/>
                <w:szCs w:val="22"/>
              </w:rPr>
            </w:pPr>
            <w:r w:rsidRPr="00F13D4D">
              <w:rPr>
                <w:sz w:val="22"/>
                <w:szCs w:val="22"/>
              </w:rPr>
              <w:t>4</w:t>
            </w:r>
          </w:p>
        </w:tc>
      </w:tr>
      <w:tr w:rsidR="007F7467" w:rsidTr="007F7467">
        <w:tc>
          <w:tcPr>
            <w:tcW w:w="7054" w:type="dxa"/>
          </w:tcPr>
          <w:p w:rsidR="007F7467" w:rsidRPr="00F13D4D" w:rsidRDefault="007F7467" w:rsidP="007F7467">
            <w:pPr>
              <w:rPr>
                <w:sz w:val="22"/>
                <w:szCs w:val="22"/>
              </w:rPr>
            </w:pPr>
            <w:r w:rsidRPr="00F13D4D">
              <w:rPr>
                <w:sz w:val="22"/>
                <w:szCs w:val="22"/>
              </w:rPr>
              <w:t>Practical Strategies and resources</w:t>
            </w:r>
          </w:p>
        </w:tc>
        <w:tc>
          <w:tcPr>
            <w:tcW w:w="2188" w:type="dxa"/>
          </w:tcPr>
          <w:p w:rsidR="007F7467" w:rsidRPr="00F13D4D" w:rsidRDefault="007F7467" w:rsidP="007F7467">
            <w:pPr>
              <w:rPr>
                <w:sz w:val="22"/>
                <w:szCs w:val="22"/>
              </w:rPr>
            </w:pPr>
            <w:r w:rsidRPr="00F13D4D">
              <w:rPr>
                <w:sz w:val="22"/>
                <w:szCs w:val="22"/>
              </w:rPr>
              <w:t>18</w:t>
            </w:r>
          </w:p>
        </w:tc>
      </w:tr>
      <w:tr w:rsidR="007F7467" w:rsidTr="007F7467">
        <w:tc>
          <w:tcPr>
            <w:tcW w:w="7054" w:type="dxa"/>
          </w:tcPr>
          <w:p w:rsidR="007F7467" w:rsidRPr="00F13D4D" w:rsidRDefault="007F7467" w:rsidP="007F7467">
            <w:pPr>
              <w:rPr>
                <w:sz w:val="22"/>
                <w:szCs w:val="22"/>
              </w:rPr>
            </w:pPr>
            <w:r w:rsidRPr="00F13D4D">
              <w:rPr>
                <w:sz w:val="22"/>
                <w:szCs w:val="22"/>
              </w:rPr>
              <w:t>Everything was useful</w:t>
            </w:r>
          </w:p>
        </w:tc>
        <w:tc>
          <w:tcPr>
            <w:tcW w:w="2188" w:type="dxa"/>
          </w:tcPr>
          <w:p w:rsidR="007F7467" w:rsidRPr="00F13D4D" w:rsidRDefault="007F7467" w:rsidP="007F7467">
            <w:pPr>
              <w:rPr>
                <w:sz w:val="22"/>
                <w:szCs w:val="22"/>
              </w:rPr>
            </w:pPr>
            <w:r w:rsidRPr="00F13D4D">
              <w:rPr>
                <w:sz w:val="22"/>
                <w:szCs w:val="22"/>
              </w:rPr>
              <w:t>3</w:t>
            </w:r>
          </w:p>
        </w:tc>
      </w:tr>
    </w:tbl>
    <w:p w:rsidR="007F7467" w:rsidRDefault="007F7467" w:rsidP="007F7467"/>
    <w:p w:rsidR="007F7467" w:rsidRDefault="007F7467" w:rsidP="007F7467">
      <w:r>
        <w:t>The table below summarises improvements and recommendations that attendees provided:</w:t>
      </w:r>
    </w:p>
    <w:tbl>
      <w:tblPr>
        <w:tblStyle w:val="TableGrid"/>
        <w:tblW w:w="0" w:type="auto"/>
        <w:tblLook w:val="04A0" w:firstRow="1" w:lastRow="0" w:firstColumn="1" w:lastColumn="0" w:noHBand="0" w:noVBand="1"/>
      </w:tblPr>
      <w:tblGrid>
        <w:gridCol w:w="7054"/>
        <w:gridCol w:w="2188"/>
      </w:tblGrid>
      <w:tr w:rsidR="007F7467" w:rsidTr="007F7467">
        <w:tc>
          <w:tcPr>
            <w:tcW w:w="7054" w:type="dxa"/>
          </w:tcPr>
          <w:p w:rsidR="007F7467" w:rsidRPr="00F13D4D" w:rsidRDefault="007F7467" w:rsidP="007F7467">
            <w:pPr>
              <w:rPr>
                <w:sz w:val="22"/>
                <w:szCs w:val="22"/>
              </w:rPr>
            </w:pPr>
            <w:r w:rsidRPr="00F13D4D">
              <w:rPr>
                <w:sz w:val="22"/>
                <w:szCs w:val="22"/>
              </w:rPr>
              <w:t>Theme</w:t>
            </w:r>
          </w:p>
        </w:tc>
        <w:tc>
          <w:tcPr>
            <w:tcW w:w="2188" w:type="dxa"/>
          </w:tcPr>
          <w:p w:rsidR="007F7467" w:rsidRPr="00F13D4D" w:rsidRDefault="007F7467" w:rsidP="007F7467">
            <w:pPr>
              <w:rPr>
                <w:sz w:val="22"/>
                <w:szCs w:val="22"/>
              </w:rPr>
            </w:pPr>
            <w:r w:rsidRPr="00F13D4D">
              <w:rPr>
                <w:sz w:val="22"/>
                <w:szCs w:val="22"/>
              </w:rPr>
              <w:t>Number of responses</w:t>
            </w:r>
          </w:p>
        </w:tc>
      </w:tr>
      <w:tr w:rsidR="007F7467" w:rsidTr="007F7467">
        <w:tc>
          <w:tcPr>
            <w:tcW w:w="7054" w:type="dxa"/>
          </w:tcPr>
          <w:p w:rsidR="007F7467" w:rsidRPr="00F13D4D" w:rsidRDefault="007F7467" w:rsidP="007F7467">
            <w:pPr>
              <w:rPr>
                <w:sz w:val="22"/>
                <w:szCs w:val="22"/>
              </w:rPr>
            </w:pPr>
            <w:r w:rsidRPr="00F13D4D">
              <w:rPr>
                <w:sz w:val="22"/>
                <w:szCs w:val="22"/>
              </w:rPr>
              <w:t>Provide a lunch break and refreshments</w:t>
            </w:r>
          </w:p>
        </w:tc>
        <w:tc>
          <w:tcPr>
            <w:tcW w:w="2188" w:type="dxa"/>
          </w:tcPr>
          <w:p w:rsidR="007F7467" w:rsidRPr="00F13D4D" w:rsidRDefault="007F7467" w:rsidP="007F7467">
            <w:pPr>
              <w:rPr>
                <w:sz w:val="22"/>
                <w:szCs w:val="22"/>
              </w:rPr>
            </w:pPr>
            <w:r w:rsidRPr="00F13D4D">
              <w:rPr>
                <w:sz w:val="22"/>
                <w:szCs w:val="22"/>
              </w:rPr>
              <w:t>4</w:t>
            </w:r>
          </w:p>
        </w:tc>
      </w:tr>
      <w:tr w:rsidR="007F7467" w:rsidTr="007F7467">
        <w:tc>
          <w:tcPr>
            <w:tcW w:w="7054" w:type="dxa"/>
          </w:tcPr>
          <w:p w:rsidR="007F7467" w:rsidRPr="00F13D4D" w:rsidRDefault="007F7467" w:rsidP="007F7467">
            <w:pPr>
              <w:rPr>
                <w:sz w:val="22"/>
                <w:szCs w:val="22"/>
              </w:rPr>
            </w:pPr>
            <w:r w:rsidRPr="00F13D4D">
              <w:rPr>
                <w:sz w:val="22"/>
                <w:szCs w:val="22"/>
              </w:rPr>
              <w:t>Timing of workshops- some ran over, need longer between workshops</w:t>
            </w:r>
          </w:p>
        </w:tc>
        <w:tc>
          <w:tcPr>
            <w:tcW w:w="2188" w:type="dxa"/>
          </w:tcPr>
          <w:p w:rsidR="007F7467" w:rsidRPr="00F13D4D" w:rsidRDefault="007F7467" w:rsidP="007F7467">
            <w:pPr>
              <w:rPr>
                <w:sz w:val="22"/>
                <w:szCs w:val="22"/>
              </w:rPr>
            </w:pPr>
            <w:r w:rsidRPr="00F13D4D">
              <w:rPr>
                <w:sz w:val="22"/>
                <w:szCs w:val="22"/>
              </w:rPr>
              <w:t>3</w:t>
            </w:r>
          </w:p>
        </w:tc>
      </w:tr>
      <w:tr w:rsidR="007F7467" w:rsidTr="007F7467">
        <w:tc>
          <w:tcPr>
            <w:tcW w:w="7054" w:type="dxa"/>
          </w:tcPr>
          <w:p w:rsidR="007F7467" w:rsidRPr="00F13D4D" w:rsidRDefault="007F7467" w:rsidP="007F7467">
            <w:pPr>
              <w:rPr>
                <w:sz w:val="22"/>
                <w:szCs w:val="22"/>
              </w:rPr>
            </w:pPr>
            <w:r w:rsidRPr="00F13D4D">
              <w:rPr>
                <w:sz w:val="22"/>
                <w:szCs w:val="22"/>
              </w:rPr>
              <w:t>Some repetition between workshops</w:t>
            </w:r>
          </w:p>
        </w:tc>
        <w:tc>
          <w:tcPr>
            <w:tcW w:w="2188" w:type="dxa"/>
          </w:tcPr>
          <w:p w:rsidR="007F7467" w:rsidRPr="00F13D4D" w:rsidRDefault="007F7467" w:rsidP="007F7467">
            <w:pPr>
              <w:rPr>
                <w:sz w:val="22"/>
                <w:szCs w:val="22"/>
              </w:rPr>
            </w:pPr>
            <w:r w:rsidRPr="00F13D4D">
              <w:rPr>
                <w:sz w:val="22"/>
                <w:szCs w:val="22"/>
              </w:rPr>
              <w:t>1</w:t>
            </w:r>
          </w:p>
        </w:tc>
      </w:tr>
      <w:tr w:rsidR="007F7467" w:rsidTr="007F7467">
        <w:tc>
          <w:tcPr>
            <w:tcW w:w="7054" w:type="dxa"/>
          </w:tcPr>
          <w:p w:rsidR="007F7467" w:rsidRPr="00F13D4D" w:rsidRDefault="007F7467" w:rsidP="007F7467">
            <w:pPr>
              <w:rPr>
                <w:sz w:val="22"/>
                <w:szCs w:val="22"/>
              </w:rPr>
            </w:pPr>
            <w:r w:rsidRPr="00F13D4D">
              <w:rPr>
                <w:sz w:val="22"/>
                <w:szCs w:val="22"/>
              </w:rPr>
              <w:t>Improved IT facilities</w:t>
            </w:r>
          </w:p>
        </w:tc>
        <w:tc>
          <w:tcPr>
            <w:tcW w:w="2188" w:type="dxa"/>
          </w:tcPr>
          <w:p w:rsidR="007F7467" w:rsidRPr="00F13D4D" w:rsidRDefault="007F7467" w:rsidP="007F7467">
            <w:pPr>
              <w:rPr>
                <w:sz w:val="22"/>
                <w:szCs w:val="22"/>
              </w:rPr>
            </w:pPr>
            <w:r w:rsidRPr="00F13D4D">
              <w:rPr>
                <w:sz w:val="22"/>
                <w:szCs w:val="22"/>
              </w:rPr>
              <w:t>3</w:t>
            </w:r>
          </w:p>
        </w:tc>
      </w:tr>
      <w:tr w:rsidR="007F7467" w:rsidTr="007F7467">
        <w:tc>
          <w:tcPr>
            <w:tcW w:w="7054" w:type="dxa"/>
          </w:tcPr>
          <w:p w:rsidR="007F7467" w:rsidRPr="00F13D4D" w:rsidRDefault="007F7467" w:rsidP="007F7467">
            <w:pPr>
              <w:rPr>
                <w:sz w:val="22"/>
                <w:szCs w:val="22"/>
              </w:rPr>
            </w:pPr>
            <w:r w:rsidRPr="00F13D4D">
              <w:rPr>
                <w:sz w:val="22"/>
                <w:szCs w:val="22"/>
              </w:rPr>
              <w:t>Better (cheaper) car parking</w:t>
            </w:r>
          </w:p>
        </w:tc>
        <w:tc>
          <w:tcPr>
            <w:tcW w:w="2188" w:type="dxa"/>
          </w:tcPr>
          <w:p w:rsidR="007F7467" w:rsidRPr="00F13D4D" w:rsidRDefault="007F7467" w:rsidP="007F7467">
            <w:pPr>
              <w:rPr>
                <w:sz w:val="22"/>
                <w:szCs w:val="22"/>
              </w:rPr>
            </w:pPr>
            <w:r w:rsidRPr="00F13D4D">
              <w:rPr>
                <w:sz w:val="22"/>
                <w:szCs w:val="22"/>
              </w:rPr>
              <w:t>2</w:t>
            </w:r>
          </w:p>
        </w:tc>
      </w:tr>
    </w:tbl>
    <w:p w:rsidR="007F7467" w:rsidRDefault="007F7467" w:rsidP="007F7467"/>
    <w:p w:rsidR="007F7467" w:rsidRDefault="007F7467" w:rsidP="007F7467">
      <w:r>
        <w:t>The table below summarises general feedback from attendees:</w:t>
      </w:r>
    </w:p>
    <w:tbl>
      <w:tblPr>
        <w:tblStyle w:val="TableGrid"/>
        <w:tblW w:w="0" w:type="auto"/>
        <w:tblLook w:val="04A0" w:firstRow="1" w:lastRow="0" w:firstColumn="1" w:lastColumn="0" w:noHBand="0" w:noVBand="1"/>
      </w:tblPr>
      <w:tblGrid>
        <w:gridCol w:w="7054"/>
        <w:gridCol w:w="2188"/>
      </w:tblGrid>
      <w:tr w:rsidR="007F7467" w:rsidRPr="00F13D4D" w:rsidTr="007F7467">
        <w:tc>
          <w:tcPr>
            <w:tcW w:w="7054" w:type="dxa"/>
          </w:tcPr>
          <w:p w:rsidR="007F7467" w:rsidRPr="00F13D4D" w:rsidRDefault="007F7467" w:rsidP="007F7467">
            <w:pPr>
              <w:rPr>
                <w:sz w:val="22"/>
                <w:szCs w:val="22"/>
              </w:rPr>
            </w:pPr>
            <w:r w:rsidRPr="00F13D4D">
              <w:rPr>
                <w:sz w:val="22"/>
                <w:szCs w:val="22"/>
              </w:rPr>
              <w:t>Theme</w:t>
            </w:r>
          </w:p>
        </w:tc>
        <w:tc>
          <w:tcPr>
            <w:tcW w:w="2188" w:type="dxa"/>
          </w:tcPr>
          <w:p w:rsidR="007F7467" w:rsidRPr="00F13D4D" w:rsidRDefault="007F7467" w:rsidP="007F7467">
            <w:pPr>
              <w:rPr>
                <w:sz w:val="22"/>
                <w:szCs w:val="22"/>
              </w:rPr>
            </w:pPr>
            <w:r w:rsidRPr="00F13D4D">
              <w:rPr>
                <w:sz w:val="22"/>
                <w:szCs w:val="22"/>
              </w:rPr>
              <w:t>Number of responses</w:t>
            </w:r>
          </w:p>
        </w:tc>
      </w:tr>
      <w:tr w:rsidR="007F7467" w:rsidRPr="00F13D4D" w:rsidTr="007F7467">
        <w:tc>
          <w:tcPr>
            <w:tcW w:w="7054" w:type="dxa"/>
          </w:tcPr>
          <w:p w:rsidR="007F7467" w:rsidRPr="00F13D4D" w:rsidRDefault="007F7467" w:rsidP="007F7467">
            <w:pPr>
              <w:rPr>
                <w:sz w:val="22"/>
                <w:szCs w:val="22"/>
              </w:rPr>
            </w:pPr>
            <w:r w:rsidRPr="00F13D4D">
              <w:rPr>
                <w:sz w:val="22"/>
                <w:szCs w:val="22"/>
              </w:rPr>
              <w:t>Thanks and appreciation for the day</w:t>
            </w:r>
          </w:p>
        </w:tc>
        <w:tc>
          <w:tcPr>
            <w:tcW w:w="2188" w:type="dxa"/>
          </w:tcPr>
          <w:p w:rsidR="007F7467" w:rsidRPr="00F13D4D" w:rsidRDefault="007F7467" w:rsidP="007F7467">
            <w:pPr>
              <w:rPr>
                <w:sz w:val="22"/>
                <w:szCs w:val="22"/>
              </w:rPr>
            </w:pPr>
            <w:r w:rsidRPr="00F13D4D">
              <w:rPr>
                <w:sz w:val="22"/>
                <w:szCs w:val="22"/>
              </w:rPr>
              <w:t>3</w:t>
            </w:r>
          </w:p>
        </w:tc>
      </w:tr>
      <w:tr w:rsidR="007F7467" w:rsidRPr="00F13D4D" w:rsidTr="007F7467">
        <w:tc>
          <w:tcPr>
            <w:tcW w:w="7054" w:type="dxa"/>
          </w:tcPr>
          <w:p w:rsidR="007F7467" w:rsidRPr="00F13D4D" w:rsidRDefault="007F7467" w:rsidP="007F7467">
            <w:pPr>
              <w:rPr>
                <w:sz w:val="22"/>
                <w:szCs w:val="22"/>
              </w:rPr>
            </w:pPr>
            <w:r w:rsidRPr="00F13D4D">
              <w:rPr>
                <w:sz w:val="22"/>
                <w:szCs w:val="22"/>
              </w:rPr>
              <w:t>Useful and informative event, high quality information and expertise available</w:t>
            </w:r>
          </w:p>
        </w:tc>
        <w:tc>
          <w:tcPr>
            <w:tcW w:w="2188" w:type="dxa"/>
          </w:tcPr>
          <w:p w:rsidR="007F7467" w:rsidRPr="00F13D4D" w:rsidRDefault="007F7467" w:rsidP="007F7467">
            <w:pPr>
              <w:rPr>
                <w:sz w:val="22"/>
                <w:szCs w:val="22"/>
              </w:rPr>
            </w:pPr>
            <w:r w:rsidRPr="00F13D4D">
              <w:rPr>
                <w:sz w:val="22"/>
                <w:szCs w:val="22"/>
              </w:rPr>
              <w:t>5</w:t>
            </w:r>
          </w:p>
        </w:tc>
      </w:tr>
      <w:tr w:rsidR="007F7467" w:rsidRPr="00F13D4D" w:rsidTr="007F7467">
        <w:tc>
          <w:tcPr>
            <w:tcW w:w="7054" w:type="dxa"/>
          </w:tcPr>
          <w:p w:rsidR="007F7467" w:rsidRPr="00F13D4D" w:rsidRDefault="007F7467" w:rsidP="007F7467">
            <w:pPr>
              <w:rPr>
                <w:sz w:val="22"/>
                <w:szCs w:val="22"/>
              </w:rPr>
            </w:pPr>
            <w:r w:rsidRPr="00F13D4D">
              <w:rPr>
                <w:sz w:val="22"/>
                <w:szCs w:val="22"/>
              </w:rPr>
              <w:t xml:space="preserve">Request for more training days </w:t>
            </w:r>
          </w:p>
        </w:tc>
        <w:tc>
          <w:tcPr>
            <w:tcW w:w="2188" w:type="dxa"/>
          </w:tcPr>
          <w:p w:rsidR="007F7467" w:rsidRPr="00F13D4D" w:rsidRDefault="007F7467" w:rsidP="007F7467">
            <w:pPr>
              <w:rPr>
                <w:sz w:val="22"/>
                <w:szCs w:val="22"/>
              </w:rPr>
            </w:pPr>
            <w:r w:rsidRPr="00F13D4D">
              <w:rPr>
                <w:sz w:val="22"/>
                <w:szCs w:val="22"/>
              </w:rPr>
              <w:t>3</w:t>
            </w:r>
          </w:p>
        </w:tc>
      </w:tr>
      <w:tr w:rsidR="007F7467" w:rsidRPr="00F13D4D" w:rsidTr="007F7467">
        <w:tc>
          <w:tcPr>
            <w:tcW w:w="7054" w:type="dxa"/>
          </w:tcPr>
          <w:p w:rsidR="007F7467" w:rsidRPr="00F13D4D" w:rsidRDefault="007F7467" w:rsidP="007F7467">
            <w:pPr>
              <w:rPr>
                <w:sz w:val="22"/>
                <w:szCs w:val="22"/>
              </w:rPr>
            </w:pPr>
            <w:r w:rsidRPr="00F13D4D">
              <w:rPr>
                <w:sz w:val="22"/>
                <w:szCs w:val="22"/>
              </w:rPr>
              <w:t xml:space="preserve">Passionate and knowledgeable presenters </w:t>
            </w:r>
          </w:p>
        </w:tc>
        <w:tc>
          <w:tcPr>
            <w:tcW w:w="2188" w:type="dxa"/>
          </w:tcPr>
          <w:p w:rsidR="007F7467" w:rsidRPr="00F13D4D" w:rsidRDefault="007F7467" w:rsidP="007F7467">
            <w:pPr>
              <w:rPr>
                <w:sz w:val="22"/>
                <w:szCs w:val="22"/>
              </w:rPr>
            </w:pPr>
            <w:r w:rsidRPr="00F13D4D">
              <w:rPr>
                <w:sz w:val="22"/>
                <w:szCs w:val="22"/>
              </w:rPr>
              <w:t>4</w:t>
            </w:r>
          </w:p>
        </w:tc>
      </w:tr>
    </w:tbl>
    <w:p w:rsidR="00F13D4D" w:rsidRDefault="00F13D4D" w:rsidP="00F13D4D">
      <w:pPr>
        <w:rPr>
          <w:u w:val="single"/>
        </w:rPr>
      </w:pPr>
    </w:p>
    <w:p w:rsidR="00F13D4D" w:rsidRDefault="00F13D4D" w:rsidP="00F13D4D">
      <w:pPr>
        <w:rPr>
          <w:u w:val="single"/>
        </w:rPr>
      </w:pPr>
    </w:p>
    <w:p w:rsidR="007F7467" w:rsidRPr="00F13D4D" w:rsidRDefault="00F13D4D" w:rsidP="00F13D4D">
      <w:pPr>
        <w:rPr>
          <w:u w:val="single"/>
        </w:rPr>
      </w:pPr>
      <w:r>
        <w:rPr>
          <w:u w:val="single"/>
        </w:rPr>
        <w:t>Specific</w:t>
      </w:r>
      <w:r w:rsidR="007F7467" w:rsidRPr="00F13D4D">
        <w:rPr>
          <w:u w:val="single"/>
        </w:rPr>
        <w:t xml:space="preserve"> Workshop Evaluations</w:t>
      </w:r>
    </w:p>
    <w:p w:rsidR="007F7467" w:rsidRPr="00F13D4D" w:rsidRDefault="007F7467" w:rsidP="007F7467">
      <w:pPr>
        <w:rPr>
          <w:b/>
          <w:u w:val="single"/>
        </w:rPr>
      </w:pPr>
      <w:r w:rsidRPr="00F13D4D">
        <w:rPr>
          <w:b/>
          <w:u w:val="single"/>
        </w:rPr>
        <w:t xml:space="preserve">Anxiety management </w:t>
      </w:r>
    </w:p>
    <w:p w:rsidR="007F7467" w:rsidRDefault="00F13D4D" w:rsidP="007F7467">
      <w:r>
        <w:rPr>
          <w:noProof/>
          <w:lang w:eastAsia="en-GB"/>
        </w:rPr>
        <w:drawing>
          <wp:anchor distT="0" distB="0" distL="114300" distR="114300" simplePos="0" relativeHeight="251705344" behindDoc="0" locked="0" layoutInCell="1" allowOverlap="1" wp14:anchorId="5B924EC6" wp14:editId="16E4FA0B">
            <wp:simplePos x="0" y="0"/>
            <wp:positionH relativeFrom="column">
              <wp:posOffset>95250</wp:posOffset>
            </wp:positionH>
            <wp:positionV relativeFrom="paragraph">
              <wp:posOffset>596900</wp:posOffset>
            </wp:positionV>
            <wp:extent cx="5613400" cy="2891790"/>
            <wp:effectExtent l="0" t="0" r="0" b="0"/>
            <wp:wrapSquare wrapText="bothSides"/>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rsidR="007F7467" w:rsidRPr="00F13D4D" w:rsidRDefault="007F7467" w:rsidP="007F7467">
      <w:pPr>
        <w:rPr>
          <w:u w:val="single"/>
        </w:rPr>
      </w:pPr>
      <w:r w:rsidRPr="00F13D4D">
        <w:rPr>
          <w:u w:val="single"/>
        </w:rPr>
        <w:lastRenderedPageBreak/>
        <w:t>Supporting a young person in crisis</w:t>
      </w:r>
    </w:p>
    <w:p w:rsidR="007F7467" w:rsidRDefault="007F7467" w:rsidP="007F7467"/>
    <w:p w:rsidR="007F7467" w:rsidRDefault="007F7467" w:rsidP="007F7467">
      <w:r>
        <w:rPr>
          <w:noProof/>
          <w:lang w:eastAsia="en-GB"/>
        </w:rPr>
        <w:drawing>
          <wp:inline distT="0" distB="0" distL="0" distR="0" wp14:anchorId="0755DD39" wp14:editId="04149041">
            <wp:extent cx="5539563" cy="3221665"/>
            <wp:effectExtent l="0" t="0" r="444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F7467" w:rsidRDefault="007F7467" w:rsidP="007F7467"/>
    <w:p w:rsidR="007F7467" w:rsidRPr="00F13D4D" w:rsidRDefault="007F7467" w:rsidP="007F7467">
      <w:pPr>
        <w:rPr>
          <w:u w:val="single"/>
        </w:rPr>
      </w:pPr>
      <w:r w:rsidRPr="00F13D4D">
        <w:rPr>
          <w:u w:val="single"/>
        </w:rPr>
        <w:t>CARE (Coping and Resilience Education) Skills</w:t>
      </w:r>
    </w:p>
    <w:p w:rsidR="007F7467" w:rsidRDefault="007F7467" w:rsidP="007F7467">
      <w:pPr>
        <w:rPr>
          <w:noProof/>
          <w:lang w:eastAsia="en-GB"/>
        </w:rPr>
      </w:pPr>
    </w:p>
    <w:p w:rsidR="007F7467" w:rsidRDefault="007F7467" w:rsidP="007F7467">
      <w:pPr>
        <w:rPr>
          <w:noProof/>
          <w:lang w:eastAsia="en-GB"/>
        </w:rPr>
      </w:pPr>
      <w:r>
        <w:rPr>
          <w:noProof/>
          <w:lang w:eastAsia="en-GB"/>
        </w:rPr>
        <w:drawing>
          <wp:inline distT="0" distB="0" distL="0" distR="0" wp14:anchorId="7890E426" wp14:editId="698D6BDB">
            <wp:extent cx="5539563" cy="2892056"/>
            <wp:effectExtent l="0" t="0" r="4445" b="381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F7467" w:rsidRDefault="007F7467" w:rsidP="007F7467">
      <w:pPr>
        <w:rPr>
          <w:b/>
        </w:rPr>
      </w:pPr>
    </w:p>
    <w:p w:rsidR="007F7467" w:rsidRDefault="007F7467" w:rsidP="007F7467">
      <w:pPr>
        <w:rPr>
          <w:b/>
        </w:rPr>
      </w:pPr>
    </w:p>
    <w:p w:rsidR="007F7467" w:rsidRDefault="007F7467" w:rsidP="007F7467">
      <w:pPr>
        <w:rPr>
          <w:b/>
        </w:rPr>
      </w:pPr>
    </w:p>
    <w:p w:rsidR="007F7467" w:rsidRPr="00F13D4D" w:rsidRDefault="007F7467" w:rsidP="007F7467">
      <w:pPr>
        <w:rPr>
          <w:u w:val="single"/>
        </w:rPr>
      </w:pPr>
      <w:r w:rsidRPr="00F13D4D">
        <w:rPr>
          <w:u w:val="single"/>
        </w:rPr>
        <w:lastRenderedPageBreak/>
        <w:t>Managing challenging behaviour</w:t>
      </w:r>
    </w:p>
    <w:p w:rsidR="007F7467" w:rsidRDefault="007F7467" w:rsidP="007F7467"/>
    <w:p w:rsidR="007F7467" w:rsidRDefault="007F7467" w:rsidP="007F7467">
      <w:pPr>
        <w:spacing w:before="240"/>
      </w:pPr>
      <w:r>
        <w:rPr>
          <w:noProof/>
          <w:lang w:eastAsia="en-GB"/>
        </w:rPr>
        <w:drawing>
          <wp:inline distT="0" distB="0" distL="0" distR="0" wp14:anchorId="7EF516CB" wp14:editId="1B785831">
            <wp:extent cx="5720316" cy="2945218"/>
            <wp:effectExtent l="0" t="0" r="0" b="762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F7467" w:rsidRDefault="007F7467" w:rsidP="007F7467"/>
    <w:p w:rsidR="007F7467" w:rsidRPr="00F13D4D" w:rsidRDefault="007F7467" w:rsidP="007F7467">
      <w:pPr>
        <w:rPr>
          <w:u w:val="single"/>
        </w:rPr>
      </w:pPr>
      <w:r w:rsidRPr="00F13D4D">
        <w:rPr>
          <w:u w:val="single"/>
        </w:rPr>
        <w:t>Trauma</w:t>
      </w:r>
    </w:p>
    <w:p w:rsidR="007F7467" w:rsidRDefault="007F7467" w:rsidP="007F7467"/>
    <w:p w:rsidR="007F7467" w:rsidRDefault="007F7467" w:rsidP="007F7467">
      <w:r>
        <w:rPr>
          <w:noProof/>
          <w:lang w:eastAsia="en-GB"/>
        </w:rPr>
        <w:drawing>
          <wp:inline distT="0" distB="0" distL="0" distR="0" wp14:anchorId="75E951EF" wp14:editId="12F93E54">
            <wp:extent cx="5358809" cy="3115339"/>
            <wp:effectExtent l="0" t="0" r="0" b="8890"/>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F7467" w:rsidRPr="007D628F" w:rsidRDefault="007F7467" w:rsidP="007D628F"/>
    <w:p w:rsidR="007D628F" w:rsidRDefault="007D628F"/>
    <w:p w:rsidR="007F7467" w:rsidRDefault="007F7467"/>
    <w:p w:rsidR="007F7467" w:rsidRDefault="001773BC">
      <w:r w:rsidRPr="00F13D4D">
        <w:rPr>
          <w:noProof/>
          <w:u w:val="single"/>
          <w:lang w:eastAsia="en-GB"/>
        </w:rPr>
        <w:lastRenderedPageBreak/>
        <w:drawing>
          <wp:anchor distT="0" distB="0" distL="114300" distR="114300" simplePos="0" relativeHeight="251678720" behindDoc="0" locked="0" layoutInCell="1" allowOverlap="1" wp14:anchorId="47546E5B" wp14:editId="0D1A6497">
            <wp:simplePos x="0" y="0"/>
            <wp:positionH relativeFrom="column">
              <wp:posOffset>-380365</wp:posOffset>
            </wp:positionH>
            <wp:positionV relativeFrom="paragraph">
              <wp:posOffset>909955</wp:posOffset>
            </wp:positionV>
            <wp:extent cx="6727825" cy="573976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ch.png"/>
                    <pic:cNvPicPr/>
                  </pic:nvPicPr>
                  <pic:blipFill rotWithShape="1">
                    <a:blip r:embed="rId47">
                      <a:extLst>
                        <a:ext uri="{28A0092B-C50C-407E-A947-70E740481C1C}">
                          <a14:useLocalDpi xmlns:a14="http://schemas.microsoft.com/office/drawing/2010/main" val="0"/>
                        </a:ext>
                      </a:extLst>
                    </a:blip>
                    <a:srcRect b="2928"/>
                    <a:stretch/>
                  </pic:blipFill>
                  <pic:spPr bwMode="auto">
                    <a:xfrm>
                      <a:off x="0" y="0"/>
                      <a:ext cx="6727825" cy="5739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D4D">
        <w:rPr>
          <w:noProof/>
          <w:u w:val="single"/>
          <w:lang w:eastAsia="en-GB"/>
        </w:rPr>
        <mc:AlternateContent>
          <mc:Choice Requires="wps">
            <w:drawing>
              <wp:anchor distT="0" distB="0" distL="114300" distR="114300" simplePos="0" relativeHeight="251679744" behindDoc="0" locked="0" layoutInCell="1" allowOverlap="1" wp14:anchorId="4891ABED" wp14:editId="177D9059">
                <wp:simplePos x="0" y="0"/>
                <wp:positionH relativeFrom="column">
                  <wp:posOffset>4330700</wp:posOffset>
                </wp:positionH>
                <wp:positionV relativeFrom="paragraph">
                  <wp:posOffset>1268730</wp:posOffset>
                </wp:positionV>
                <wp:extent cx="1413510" cy="93535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935355"/>
                        </a:xfrm>
                        <a:prstGeom prst="rect">
                          <a:avLst/>
                        </a:prstGeom>
                        <a:noFill/>
                        <a:ln w="9525">
                          <a:noFill/>
                          <a:miter lim="800000"/>
                          <a:headEnd/>
                          <a:tailEnd/>
                        </a:ln>
                      </wps:spPr>
                      <wps:txbx>
                        <w:txbxContent>
                          <w:p w:rsidR="00DA2C02" w:rsidRDefault="00DA2C02" w:rsidP="001773BC">
                            <w:pPr>
                              <w:jc w:val="center"/>
                            </w:pPr>
                          </w:p>
                          <w:p w:rsidR="00DA2C02" w:rsidRDefault="00DA2C02" w:rsidP="001773BC">
                            <w:pPr>
                              <w:jc w:val="center"/>
                            </w:pPr>
                            <w:r>
                              <w:t>Good it was so targeted for children in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41pt;margin-top:99.9pt;width:111.3pt;height:73.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" filled="f" stroked="f">
                <v:textbox>
                  <w:txbxContent>
                    <w:p w:rsidR="00DA2C02" w:rsidRDefault="00DA2C02" w:rsidP="001773BC">
                      <w:pPr>
                        <w:jc w:val="center"/>
                      </w:pPr>
                    </w:p>
                    <w:p w:rsidR="00DA2C02" w:rsidRDefault="00DA2C02" w:rsidP="001773BC">
                      <w:pPr>
                        <w:jc w:val="center"/>
                      </w:pPr>
                      <w:r>
                        <w:t>Good it was so targeted for children in care</w:t>
                      </w:r>
                    </w:p>
                  </w:txbxContent>
                </v:textbox>
              </v:shape>
            </w:pict>
          </mc:Fallback>
        </mc:AlternateContent>
      </w:r>
      <w:r w:rsidRPr="00F13D4D">
        <w:rPr>
          <w:noProof/>
          <w:u w:val="single"/>
          <w:lang w:eastAsia="en-GB"/>
        </w:rPr>
        <mc:AlternateContent>
          <mc:Choice Requires="wps">
            <w:drawing>
              <wp:anchor distT="0" distB="0" distL="114300" distR="114300" simplePos="0" relativeHeight="251680768" behindDoc="0" locked="0" layoutInCell="1" allowOverlap="1" wp14:anchorId="4717535D" wp14:editId="64E5F6FE">
                <wp:simplePos x="0" y="0"/>
                <wp:positionH relativeFrom="column">
                  <wp:posOffset>3834130</wp:posOffset>
                </wp:positionH>
                <wp:positionV relativeFrom="paragraph">
                  <wp:posOffset>2526665</wp:posOffset>
                </wp:positionV>
                <wp:extent cx="1244010" cy="935503"/>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010" cy="935503"/>
                        </a:xfrm>
                        <a:prstGeom prst="rect">
                          <a:avLst/>
                        </a:prstGeom>
                        <a:noFill/>
                        <a:ln w="9525">
                          <a:noFill/>
                          <a:miter lim="800000"/>
                          <a:headEnd/>
                          <a:tailEnd/>
                        </a:ln>
                      </wps:spPr>
                      <wps:txbx>
                        <w:txbxContent>
                          <w:p w:rsidR="00DA2C02" w:rsidRDefault="00DA2C02" w:rsidP="001773BC">
                            <w:pPr>
                              <w:jc w:val="center"/>
                            </w:pPr>
                            <w:r>
                              <w:t xml:space="preserve">Professional facilitators with a lot of experience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1.9pt;margin-top:198.95pt;width:97.95pt;height:7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" filled="f" stroked="f">
                <v:textbox>
                  <w:txbxContent>
                    <w:p w:rsidR="00DA2C02" w:rsidRDefault="00DA2C02" w:rsidP="001773BC">
                      <w:pPr>
                        <w:jc w:val="center"/>
                      </w:pPr>
                      <w:r>
                        <w:t xml:space="preserve">Professional facilitators with a lot of experience </w:t>
                      </w:r>
                    </w:p>
                  </w:txbxContent>
                </v:textbox>
              </v:shape>
            </w:pict>
          </mc:Fallback>
        </mc:AlternateContent>
      </w:r>
      <w:r w:rsidRPr="00F13D4D">
        <w:rPr>
          <w:noProof/>
          <w:u w:val="single"/>
          <w:lang w:eastAsia="en-GB"/>
        </w:rPr>
        <mc:AlternateContent>
          <mc:Choice Requires="wps">
            <w:drawing>
              <wp:anchor distT="0" distB="0" distL="114300" distR="114300" simplePos="0" relativeHeight="251681792" behindDoc="0" locked="0" layoutInCell="1" allowOverlap="1" wp14:anchorId="654150CD" wp14:editId="15C5C335">
                <wp:simplePos x="0" y="0"/>
                <wp:positionH relativeFrom="column">
                  <wp:posOffset>1045210</wp:posOffset>
                </wp:positionH>
                <wp:positionV relativeFrom="paragraph">
                  <wp:posOffset>2353310</wp:posOffset>
                </wp:positionV>
                <wp:extent cx="1243965" cy="99885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998855"/>
                        </a:xfrm>
                        <a:prstGeom prst="rect">
                          <a:avLst/>
                        </a:prstGeom>
                        <a:noFill/>
                        <a:ln w="9525">
                          <a:noFill/>
                          <a:miter lim="800000"/>
                          <a:headEnd/>
                          <a:tailEnd/>
                        </a:ln>
                      </wps:spPr>
                      <wps:txbx>
                        <w:txbxContent>
                          <w:p w:rsidR="00DA2C02" w:rsidRDefault="00DA2C02" w:rsidP="001773BC">
                            <w:pPr>
                              <w:jc w:val="center"/>
                            </w:pPr>
                            <w:r>
                              <w:t>Would love to have this delivered to our whole staff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82.3pt;margin-top:185.3pt;width:97.95pt;height:7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" filled="f" stroked="f">
                <v:textbox>
                  <w:txbxContent>
                    <w:p w:rsidR="00DA2C02" w:rsidRDefault="00DA2C02" w:rsidP="001773BC">
                      <w:pPr>
                        <w:jc w:val="center"/>
                      </w:pPr>
                      <w:r>
                        <w:t>Would love to have this delivered to our whole staff team!</w:t>
                      </w:r>
                    </w:p>
                  </w:txbxContent>
                </v:textbox>
              </v:shape>
            </w:pict>
          </mc:Fallback>
        </mc:AlternateContent>
      </w:r>
      <w:r w:rsidRPr="00F13D4D">
        <w:rPr>
          <w:noProof/>
          <w:u w:val="single"/>
          <w:lang w:eastAsia="en-GB"/>
        </w:rPr>
        <mc:AlternateContent>
          <mc:Choice Requires="wps">
            <w:drawing>
              <wp:anchor distT="0" distB="0" distL="114300" distR="114300" simplePos="0" relativeHeight="251682816" behindDoc="0" locked="0" layoutInCell="1" allowOverlap="1" wp14:anchorId="5EDE8FF5" wp14:editId="1B45A3B1">
                <wp:simplePos x="0" y="0"/>
                <wp:positionH relativeFrom="column">
                  <wp:posOffset>2444750</wp:posOffset>
                </wp:positionH>
                <wp:positionV relativeFrom="paragraph">
                  <wp:posOffset>2359660</wp:posOffset>
                </wp:positionV>
                <wp:extent cx="1243965" cy="93535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935355"/>
                        </a:xfrm>
                        <a:prstGeom prst="rect">
                          <a:avLst/>
                        </a:prstGeom>
                        <a:noFill/>
                        <a:ln w="9525">
                          <a:noFill/>
                          <a:miter lim="800000"/>
                          <a:headEnd/>
                          <a:tailEnd/>
                        </a:ln>
                      </wps:spPr>
                      <wps:txbx>
                        <w:txbxContent>
                          <w:p w:rsidR="00DA2C02" w:rsidRDefault="00DA2C02" w:rsidP="001773BC">
                            <w:pPr>
                              <w:jc w:val="center"/>
                            </w:pPr>
                            <w:r>
                              <w:t xml:space="preserve">Help refresh my knowledge and skills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92.5pt;margin-top:185.8pt;width:97.95pt;height:73.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" filled="f" stroked="f">
                <v:textbox>
                  <w:txbxContent>
                    <w:p w:rsidR="00DA2C02" w:rsidRDefault="00DA2C02" w:rsidP="001773BC">
                      <w:pPr>
                        <w:jc w:val="center"/>
                      </w:pPr>
                      <w:r>
                        <w:t xml:space="preserve">Help refresh my knowledge and skills </w:t>
                      </w:r>
                    </w:p>
                  </w:txbxContent>
                </v:textbox>
              </v:shape>
            </w:pict>
          </mc:Fallback>
        </mc:AlternateContent>
      </w:r>
      <w:r w:rsidRPr="00F13D4D">
        <w:rPr>
          <w:noProof/>
          <w:u w:val="single"/>
          <w:lang w:eastAsia="en-GB"/>
        </w:rPr>
        <mc:AlternateContent>
          <mc:Choice Requires="wps">
            <w:drawing>
              <wp:anchor distT="0" distB="0" distL="114300" distR="114300" simplePos="0" relativeHeight="251683840" behindDoc="0" locked="0" layoutInCell="1" allowOverlap="1" wp14:anchorId="59A5702D" wp14:editId="3ACD5500">
                <wp:simplePos x="0" y="0"/>
                <wp:positionH relativeFrom="column">
                  <wp:posOffset>4926330</wp:posOffset>
                </wp:positionH>
                <wp:positionV relativeFrom="paragraph">
                  <wp:posOffset>3458210</wp:posOffset>
                </wp:positionV>
                <wp:extent cx="1243965" cy="1179786"/>
                <wp:effectExtent l="0" t="0" r="0" b="19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179786"/>
                        </a:xfrm>
                        <a:prstGeom prst="rect">
                          <a:avLst/>
                        </a:prstGeom>
                        <a:noFill/>
                        <a:ln w="9525">
                          <a:noFill/>
                          <a:miter lim="800000"/>
                          <a:headEnd/>
                          <a:tailEnd/>
                        </a:ln>
                      </wps:spPr>
                      <wps:txbx>
                        <w:txbxContent>
                          <w:p w:rsidR="00DA2C02" w:rsidRDefault="00DA2C02" w:rsidP="001773BC">
                            <w:pPr>
                              <w:jc w:val="center"/>
                            </w:pPr>
                            <w:r>
                              <w:t xml:space="preserve">Very informative; can’t believe so much was covered in one day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87.9pt;margin-top:272.3pt;width:97.95pt;height:9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" filled="f" stroked="f">
                <v:textbox>
                  <w:txbxContent>
                    <w:p w:rsidR="00DA2C02" w:rsidRDefault="00DA2C02" w:rsidP="001773BC">
                      <w:pPr>
                        <w:jc w:val="center"/>
                      </w:pPr>
                      <w:r>
                        <w:t xml:space="preserve">Very informative; can’t believe so much was covered in one day </w:t>
                      </w:r>
                    </w:p>
                  </w:txbxContent>
                </v:textbox>
              </v:shape>
            </w:pict>
          </mc:Fallback>
        </mc:AlternateContent>
      </w:r>
      <w:r w:rsidRPr="00F13D4D">
        <w:rPr>
          <w:noProof/>
          <w:u w:val="single"/>
          <w:lang w:eastAsia="en-GB"/>
        </w:rPr>
        <mc:AlternateContent>
          <mc:Choice Requires="wps">
            <w:drawing>
              <wp:anchor distT="0" distB="0" distL="114300" distR="114300" simplePos="0" relativeHeight="251684864" behindDoc="0" locked="0" layoutInCell="1" allowOverlap="1" wp14:anchorId="7242B4FE" wp14:editId="042665DE">
                <wp:simplePos x="0" y="0"/>
                <wp:positionH relativeFrom="column">
                  <wp:posOffset>311785</wp:posOffset>
                </wp:positionH>
                <wp:positionV relativeFrom="paragraph">
                  <wp:posOffset>3639820</wp:posOffset>
                </wp:positionV>
                <wp:extent cx="1243965" cy="105219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1052195"/>
                        </a:xfrm>
                        <a:prstGeom prst="rect">
                          <a:avLst/>
                        </a:prstGeom>
                        <a:noFill/>
                        <a:ln w="9525">
                          <a:noFill/>
                          <a:miter lim="800000"/>
                          <a:headEnd/>
                          <a:tailEnd/>
                        </a:ln>
                      </wps:spPr>
                      <wps:txbx>
                        <w:txbxContent>
                          <w:p w:rsidR="00DA2C02" w:rsidRDefault="00DA2C02" w:rsidP="001773BC">
                            <w:pPr>
                              <w:jc w:val="center"/>
                            </w:pPr>
                            <w:r>
                              <w:t xml:space="preserve">Good for refreshing knowledge and learning new skills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4.55pt;margin-top:286.6pt;width:97.95pt;height:8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" filled="f" stroked="f">
                <v:textbox>
                  <w:txbxContent>
                    <w:p w:rsidR="00DA2C02" w:rsidRDefault="00DA2C02" w:rsidP="001773BC">
                      <w:pPr>
                        <w:jc w:val="center"/>
                      </w:pPr>
                      <w:r>
                        <w:t xml:space="preserve">Good for refreshing knowledge and learning new skills </w:t>
                      </w:r>
                    </w:p>
                  </w:txbxContent>
                </v:textbox>
              </v:shape>
            </w:pict>
          </mc:Fallback>
        </mc:AlternateContent>
      </w:r>
      <w:r w:rsidRPr="00F13D4D">
        <w:rPr>
          <w:noProof/>
          <w:u w:val="single"/>
          <w:lang w:eastAsia="en-GB"/>
        </w:rPr>
        <mc:AlternateContent>
          <mc:Choice Requires="wps">
            <w:drawing>
              <wp:anchor distT="0" distB="0" distL="114300" distR="114300" simplePos="0" relativeHeight="251685888" behindDoc="0" locked="0" layoutInCell="1" allowOverlap="1" wp14:anchorId="501EB736" wp14:editId="456769FC">
                <wp:simplePos x="0" y="0"/>
                <wp:positionH relativeFrom="column">
                  <wp:posOffset>2012950</wp:posOffset>
                </wp:positionH>
                <wp:positionV relativeFrom="paragraph">
                  <wp:posOffset>3517265</wp:posOffset>
                </wp:positionV>
                <wp:extent cx="2232837" cy="93535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837" cy="935355"/>
                        </a:xfrm>
                        <a:prstGeom prst="rect">
                          <a:avLst/>
                        </a:prstGeom>
                        <a:noFill/>
                        <a:ln w="9525">
                          <a:noFill/>
                          <a:miter lim="800000"/>
                          <a:headEnd/>
                          <a:tailEnd/>
                        </a:ln>
                      </wps:spPr>
                      <wps:txbx>
                        <w:txbxContent>
                          <w:p w:rsidR="00DA2C02" w:rsidRDefault="00DA2C02" w:rsidP="001773BC">
                            <w:pPr>
                              <w:jc w:val="center"/>
                            </w:pPr>
                          </w:p>
                          <w:p w:rsidR="00DA2C02" w:rsidRDefault="00DA2C02" w:rsidP="001773BC">
                            <w:pPr>
                              <w:jc w:val="center"/>
                            </w:pPr>
                            <w:r>
                              <w:t>This should be a compulsory course for all foster carers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58.5pt;margin-top:276.95pt;width:175.8pt;height:7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" filled="f" stroked="f">
                <v:textbox>
                  <w:txbxContent>
                    <w:p w:rsidR="00DA2C02" w:rsidRDefault="00DA2C02" w:rsidP="001773BC">
                      <w:pPr>
                        <w:jc w:val="center"/>
                      </w:pPr>
                    </w:p>
                    <w:p w:rsidR="00DA2C02" w:rsidRDefault="00DA2C02" w:rsidP="001773BC">
                      <w:pPr>
                        <w:jc w:val="center"/>
                      </w:pPr>
                      <w:r>
                        <w:t>This should be a compulsory course for all foster carers</w:t>
                      </w:r>
                    </w:p>
                  </w:txbxContent>
                </v:textbox>
              </v:shape>
            </w:pict>
          </mc:Fallback>
        </mc:AlternateContent>
      </w:r>
      <w:r w:rsidRPr="00F13D4D">
        <w:rPr>
          <w:noProof/>
          <w:u w:val="single"/>
          <w:lang w:eastAsia="en-GB"/>
        </w:rPr>
        <mc:AlternateContent>
          <mc:Choice Requires="wps">
            <w:drawing>
              <wp:anchor distT="0" distB="0" distL="114300" distR="114300" simplePos="0" relativeHeight="251686912" behindDoc="0" locked="0" layoutInCell="1" allowOverlap="1" wp14:anchorId="2B59BA72" wp14:editId="2C526F59">
                <wp:simplePos x="0" y="0"/>
                <wp:positionH relativeFrom="column">
                  <wp:posOffset>162560</wp:posOffset>
                </wp:positionH>
                <wp:positionV relativeFrom="paragraph">
                  <wp:posOffset>4724400</wp:posOffset>
                </wp:positionV>
                <wp:extent cx="1392820" cy="935355"/>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820" cy="935355"/>
                        </a:xfrm>
                        <a:prstGeom prst="rect">
                          <a:avLst/>
                        </a:prstGeom>
                        <a:noFill/>
                        <a:ln w="9525">
                          <a:noFill/>
                          <a:miter lim="800000"/>
                          <a:headEnd/>
                          <a:tailEnd/>
                        </a:ln>
                      </wps:spPr>
                      <wps:txbx>
                        <w:txbxContent>
                          <w:p w:rsidR="00DA2C02" w:rsidRDefault="00DA2C02" w:rsidP="001773BC">
                            <w:pPr>
                              <w:jc w:val="center"/>
                            </w:pPr>
                          </w:p>
                          <w:p w:rsidR="00DA2C02" w:rsidRDefault="00DA2C02" w:rsidP="001773BC">
                            <w:pPr>
                              <w:jc w:val="center"/>
                            </w:pPr>
                            <w:r>
                              <w:t xml:space="preserve">Everything linked really well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2.8pt;margin-top:372pt;width:109.65pt;height:73.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" filled="f" stroked="f">
                <v:textbox>
                  <w:txbxContent>
                    <w:p w:rsidR="00DA2C02" w:rsidRDefault="00DA2C02" w:rsidP="001773BC">
                      <w:pPr>
                        <w:jc w:val="center"/>
                      </w:pPr>
                    </w:p>
                    <w:p w:rsidR="00DA2C02" w:rsidRDefault="00DA2C02" w:rsidP="001773BC">
                      <w:pPr>
                        <w:jc w:val="center"/>
                      </w:pPr>
                      <w:r>
                        <w:t xml:space="preserve">Everything linked really well </w:t>
                      </w:r>
                    </w:p>
                  </w:txbxContent>
                </v:textbox>
              </v:shape>
            </w:pict>
          </mc:Fallback>
        </mc:AlternateContent>
      </w:r>
      <w:r w:rsidRPr="00F13D4D">
        <w:rPr>
          <w:noProof/>
          <w:u w:val="single"/>
          <w:lang w:eastAsia="en-GB"/>
        </w:rPr>
        <mc:AlternateContent>
          <mc:Choice Requires="wps">
            <w:drawing>
              <wp:anchor distT="0" distB="0" distL="114300" distR="114300" simplePos="0" relativeHeight="251687936" behindDoc="0" locked="0" layoutInCell="1" allowOverlap="1" wp14:anchorId="71866B31" wp14:editId="4CCB2A0A">
                <wp:simplePos x="0" y="0"/>
                <wp:positionH relativeFrom="column">
                  <wp:posOffset>1715135</wp:posOffset>
                </wp:positionH>
                <wp:positionV relativeFrom="paragraph">
                  <wp:posOffset>4447540</wp:posOffset>
                </wp:positionV>
                <wp:extent cx="1668780" cy="999461"/>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999461"/>
                        </a:xfrm>
                        <a:prstGeom prst="rect">
                          <a:avLst/>
                        </a:prstGeom>
                        <a:noFill/>
                        <a:ln w="9525">
                          <a:noFill/>
                          <a:miter lim="800000"/>
                          <a:headEnd/>
                          <a:tailEnd/>
                        </a:ln>
                      </wps:spPr>
                      <wps:txbx>
                        <w:txbxContent>
                          <w:p w:rsidR="00DA2C02" w:rsidRDefault="00DA2C02" w:rsidP="001773BC">
                            <w:pPr>
                              <w:jc w:val="center"/>
                            </w:pPr>
                            <w:r>
                              <w:t xml:space="preserve">I have so much information and resources to go back to my team with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35.05pt;margin-top:350.2pt;width:131.4pt;height:78.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" filled="f" stroked="f">
                <v:textbox>
                  <w:txbxContent>
                    <w:p w:rsidR="00DA2C02" w:rsidRDefault="00DA2C02" w:rsidP="001773BC">
                      <w:pPr>
                        <w:jc w:val="center"/>
                      </w:pPr>
                      <w:r>
                        <w:t xml:space="preserve">I have so much information and resources to go back to my team with </w:t>
                      </w:r>
                    </w:p>
                  </w:txbxContent>
                </v:textbox>
              </v:shape>
            </w:pict>
          </mc:Fallback>
        </mc:AlternateContent>
      </w:r>
      <w:r w:rsidRPr="00F13D4D">
        <w:rPr>
          <w:noProof/>
          <w:u w:val="single"/>
          <w:lang w:eastAsia="en-GB"/>
        </w:rPr>
        <mc:AlternateContent>
          <mc:Choice Requires="wps">
            <w:drawing>
              <wp:anchor distT="0" distB="0" distL="114300" distR="114300" simplePos="0" relativeHeight="251688960" behindDoc="0" locked="0" layoutInCell="1" allowOverlap="1" wp14:anchorId="2918A969" wp14:editId="3227EA93">
                <wp:simplePos x="0" y="0"/>
                <wp:positionH relativeFrom="column">
                  <wp:posOffset>3692525</wp:posOffset>
                </wp:positionH>
                <wp:positionV relativeFrom="paragraph">
                  <wp:posOffset>4697730</wp:posOffset>
                </wp:positionV>
                <wp:extent cx="1743739" cy="93535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39" cy="935355"/>
                        </a:xfrm>
                        <a:prstGeom prst="rect">
                          <a:avLst/>
                        </a:prstGeom>
                        <a:noFill/>
                        <a:ln w="9525">
                          <a:noFill/>
                          <a:miter lim="800000"/>
                          <a:headEnd/>
                          <a:tailEnd/>
                        </a:ln>
                      </wps:spPr>
                      <wps:txbx>
                        <w:txbxContent>
                          <w:p w:rsidR="00DA2C02" w:rsidRPr="001952D2" w:rsidRDefault="00DA2C02" w:rsidP="001773BC">
                            <w:pPr>
                              <w:jc w:val="center"/>
                            </w:pPr>
                            <w:r>
                              <w:t xml:space="preserve">It was good to learn CAMHS messages are consistent with the ones we promote  </w:t>
                            </w:r>
                            <w:r w:rsidRPr="001952D2">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90.75pt;margin-top:369.9pt;width:137.3pt;height:73.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" filled="f" stroked="f">
                <v:textbox>
                  <w:txbxContent>
                    <w:p w:rsidR="00DA2C02" w:rsidRPr="001952D2" w:rsidRDefault="00DA2C02" w:rsidP="001773BC">
                      <w:pPr>
                        <w:jc w:val="center"/>
                      </w:pPr>
                      <w:r>
                        <w:t xml:space="preserve">It was good to learn CAMHS messages are consistent with the ones we promote  </w:t>
                      </w:r>
                      <w:r w:rsidRPr="001952D2">
                        <w:t xml:space="preserve"> </w:t>
                      </w:r>
                    </w:p>
                  </w:txbxContent>
                </v:textbox>
              </v:shape>
            </w:pict>
          </mc:Fallback>
        </mc:AlternateContent>
      </w:r>
      <w:r w:rsidRPr="00F13D4D">
        <w:rPr>
          <w:noProof/>
          <w:u w:val="single"/>
          <w:lang w:eastAsia="en-GB"/>
        </w:rPr>
        <mc:AlternateContent>
          <mc:Choice Requires="wps">
            <w:drawing>
              <wp:anchor distT="0" distB="0" distL="114300" distR="114300" simplePos="0" relativeHeight="251689984" behindDoc="0" locked="0" layoutInCell="1" allowOverlap="1" wp14:anchorId="405EE38B" wp14:editId="134C12AE">
                <wp:simplePos x="0" y="0"/>
                <wp:positionH relativeFrom="column">
                  <wp:posOffset>1715135</wp:posOffset>
                </wp:positionH>
                <wp:positionV relativeFrom="paragraph">
                  <wp:posOffset>5558790</wp:posOffset>
                </wp:positionV>
                <wp:extent cx="2169042" cy="93535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042" cy="935355"/>
                        </a:xfrm>
                        <a:prstGeom prst="rect">
                          <a:avLst/>
                        </a:prstGeom>
                        <a:noFill/>
                        <a:ln w="9525">
                          <a:noFill/>
                          <a:miter lim="800000"/>
                          <a:headEnd/>
                          <a:tailEnd/>
                        </a:ln>
                      </wps:spPr>
                      <wps:txbx>
                        <w:txbxContent>
                          <w:p w:rsidR="00DA2C02" w:rsidRDefault="00DA2C02" w:rsidP="001773BC">
                            <w:r>
                              <w:t xml:space="preserve">Thank you. The day was invaluable for </w:t>
                            </w:r>
                            <w:proofErr w:type="gramStart"/>
                            <w:r>
                              <w:t>myself</w:t>
                            </w:r>
                            <w:proofErr w:type="gramEnd"/>
                            <w:r>
                              <w:t xml:space="preserve"> and the young people I work with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35.05pt;margin-top:437.7pt;width:170.8pt;height:7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" filled="f" stroked="f">
                <v:textbox>
                  <w:txbxContent>
                    <w:p w:rsidR="00DA2C02" w:rsidRDefault="00DA2C02" w:rsidP="001773BC">
                      <w:r>
                        <w:t xml:space="preserve">Thank you. The day was invaluable for </w:t>
                      </w:r>
                      <w:proofErr w:type="gramStart"/>
                      <w:r>
                        <w:t>myself</w:t>
                      </w:r>
                      <w:proofErr w:type="gramEnd"/>
                      <w:r>
                        <w:t xml:space="preserve"> and the young people I work with  </w:t>
                      </w:r>
                    </w:p>
                  </w:txbxContent>
                </v:textbox>
              </v:shape>
            </w:pict>
          </mc:Fallback>
        </mc:AlternateContent>
      </w:r>
      <w:r w:rsidRPr="00F13D4D">
        <w:rPr>
          <w:noProof/>
          <w:u w:val="single"/>
          <w:lang w:eastAsia="en-GB"/>
        </w:rPr>
        <mc:AlternateContent>
          <mc:Choice Requires="wps">
            <w:drawing>
              <wp:anchor distT="0" distB="0" distL="114300" distR="114300" simplePos="0" relativeHeight="251691008" behindDoc="0" locked="0" layoutInCell="1" allowOverlap="1" wp14:anchorId="6875661D" wp14:editId="7ADB5C9E">
                <wp:simplePos x="0" y="0"/>
                <wp:positionH relativeFrom="column">
                  <wp:posOffset>-380365</wp:posOffset>
                </wp:positionH>
                <wp:positionV relativeFrom="paragraph">
                  <wp:posOffset>2117725</wp:posOffset>
                </wp:positionV>
                <wp:extent cx="1243965" cy="93535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935355"/>
                        </a:xfrm>
                        <a:prstGeom prst="rect">
                          <a:avLst/>
                        </a:prstGeom>
                        <a:noFill/>
                        <a:ln w="9525">
                          <a:noFill/>
                          <a:miter lim="800000"/>
                          <a:headEnd/>
                          <a:tailEnd/>
                        </a:ln>
                      </wps:spPr>
                      <wps:txbx>
                        <w:txbxContent>
                          <w:p w:rsidR="00DA2C02" w:rsidRDefault="00DA2C02" w:rsidP="001773BC">
                            <w:pPr>
                              <w:jc w:val="center"/>
                            </w:pPr>
                          </w:p>
                          <w:p w:rsidR="00DA2C02" w:rsidRDefault="00DA2C02" w:rsidP="001773BC">
                            <w:pPr>
                              <w:jc w:val="center"/>
                            </w:pPr>
                            <w:r>
                              <w:t xml:space="preserve">Passionate excellent speakers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29.95pt;margin-top:166.75pt;width:97.95pt;height:7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" filled="f" stroked="f">
                <v:textbox>
                  <w:txbxContent>
                    <w:p w:rsidR="00DA2C02" w:rsidRDefault="00DA2C02" w:rsidP="001773BC">
                      <w:pPr>
                        <w:jc w:val="center"/>
                      </w:pPr>
                    </w:p>
                    <w:p w:rsidR="00DA2C02" w:rsidRDefault="00DA2C02" w:rsidP="001773BC">
                      <w:pPr>
                        <w:jc w:val="center"/>
                      </w:pPr>
                      <w:r>
                        <w:t xml:space="preserve">Passionate excellent speakers </w:t>
                      </w:r>
                    </w:p>
                  </w:txbxContent>
                </v:textbox>
              </v:shape>
            </w:pict>
          </mc:Fallback>
        </mc:AlternateContent>
      </w:r>
      <w:r w:rsidRPr="00F13D4D">
        <w:rPr>
          <w:noProof/>
          <w:u w:val="single"/>
          <w:lang w:eastAsia="en-GB"/>
        </w:rPr>
        <mc:AlternateContent>
          <mc:Choice Requires="wps">
            <w:drawing>
              <wp:anchor distT="0" distB="0" distL="114300" distR="114300" simplePos="0" relativeHeight="251692032" behindDoc="0" locked="0" layoutInCell="1" allowOverlap="1" wp14:anchorId="4C7D23CA" wp14:editId="77D2E91A">
                <wp:simplePos x="0" y="0"/>
                <wp:positionH relativeFrom="column">
                  <wp:posOffset>824230</wp:posOffset>
                </wp:positionH>
                <wp:positionV relativeFrom="paragraph">
                  <wp:posOffset>1015365</wp:posOffset>
                </wp:positionV>
                <wp:extent cx="1243965" cy="935355"/>
                <wp:effectExtent l="0" t="0" r="0" b="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935355"/>
                        </a:xfrm>
                        <a:prstGeom prst="rect">
                          <a:avLst/>
                        </a:prstGeom>
                        <a:noFill/>
                        <a:ln w="9525">
                          <a:noFill/>
                          <a:miter lim="800000"/>
                          <a:headEnd/>
                          <a:tailEnd/>
                        </a:ln>
                      </wps:spPr>
                      <wps:txbx>
                        <w:txbxContent>
                          <w:p w:rsidR="00DA2C02" w:rsidRDefault="00DA2C02" w:rsidP="001773BC">
                            <w:pPr>
                              <w:jc w:val="center"/>
                            </w:pPr>
                            <w:r>
                              <w:t xml:space="preserve">I’ve learnt some great new ideas for working with young people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64.9pt;margin-top:79.95pt;width:97.95pt;height:73.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" filled="f" stroked="f">
                <v:textbox>
                  <w:txbxContent>
                    <w:p w:rsidR="00DA2C02" w:rsidRDefault="00DA2C02" w:rsidP="001773BC">
                      <w:pPr>
                        <w:jc w:val="center"/>
                      </w:pPr>
                      <w:r>
                        <w:t xml:space="preserve">I’ve learnt some great new ideas for working with young people </w:t>
                      </w:r>
                    </w:p>
                  </w:txbxContent>
                </v:textbox>
              </v:shape>
            </w:pict>
          </mc:Fallback>
        </mc:AlternateContent>
      </w:r>
      <w:r w:rsidRPr="00F13D4D">
        <w:rPr>
          <w:noProof/>
          <w:u w:val="single"/>
          <w:lang w:eastAsia="en-GB"/>
        </w:rPr>
        <mc:AlternateContent>
          <mc:Choice Requires="wps">
            <w:drawing>
              <wp:anchor distT="0" distB="0" distL="114300" distR="114300" simplePos="0" relativeHeight="251693056" behindDoc="0" locked="0" layoutInCell="1" allowOverlap="1" wp14:anchorId="714579C9" wp14:editId="115E1114">
                <wp:simplePos x="0" y="0"/>
                <wp:positionH relativeFrom="column">
                  <wp:posOffset>2438400</wp:posOffset>
                </wp:positionH>
                <wp:positionV relativeFrom="paragraph">
                  <wp:posOffset>1087755</wp:posOffset>
                </wp:positionV>
                <wp:extent cx="1669312" cy="93535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312" cy="935355"/>
                        </a:xfrm>
                        <a:prstGeom prst="rect">
                          <a:avLst/>
                        </a:prstGeom>
                        <a:noFill/>
                        <a:ln w="9525">
                          <a:noFill/>
                          <a:miter lim="800000"/>
                          <a:headEnd/>
                          <a:tailEnd/>
                        </a:ln>
                      </wps:spPr>
                      <wps:txbx>
                        <w:txbxContent>
                          <w:p w:rsidR="00DA2C02" w:rsidRDefault="00DA2C02" w:rsidP="001773BC">
                            <w:r>
                              <w:t xml:space="preserve">It was great facilitators were available throughout the day for consultation and advice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92pt;margin-top:85.65pt;width:131.45pt;height:7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" filled="f" stroked="f">
                <v:textbox>
                  <w:txbxContent>
                    <w:p w:rsidR="00DA2C02" w:rsidRDefault="00DA2C02" w:rsidP="001773BC">
                      <w:r>
                        <w:t xml:space="preserve">It was great facilitators were available throughout the day for consultation and advice  </w:t>
                      </w:r>
                    </w:p>
                  </w:txbxContent>
                </v:textbox>
              </v:shape>
            </w:pict>
          </mc:Fallback>
        </mc:AlternateContent>
      </w:r>
      <w:r w:rsidRPr="00F13D4D">
        <w:rPr>
          <w:u w:val="single"/>
        </w:rPr>
        <w:t>Comments and feedback</w:t>
      </w:r>
      <w:r>
        <w:t>:</w:t>
      </w:r>
    </w:p>
    <w:p w:rsidR="001773BC" w:rsidRDefault="001773BC"/>
    <w:p w:rsidR="001773BC" w:rsidRDefault="001773BC"/>
    <w:p w:rsidR="001773BC" w:rsidRDefault="001773BC"/>
    <w:p w:rsidR="001773BC" w:rsidRDefault="001773BC"/>
    <w:p w:rsidR="001773BC" w:rsidRDefault="001773BC"/>
    <w:p w:rsidR="001773BC" w:rsidRDefault="001773BC"/>
    <w:p w:rsidR="001773BC" w:rsidRDefault="001773BC"/>
    <w:p w:rsidR="001773BC" w:rsidRDefault="001773BC"/>
    <w:p w:rsidR="001773BC" w:rsidRDefault="001773BC">
      <w:pPr>
        <w:rPr>
          <w:b/>
        </w:rPr>
      </w:pPr>
      <w:r w:rsidRPr="001773BC">
        <w:rPr>
          <w:b/>
        </w:rPr>
        <w:lastRenderedPageBreak/>
        <w:t>Young people focus Groups</w:t>
      </w:r>
    </w:p>
    <w:p w:rsidR="005D7630" w:rsidRPr="005D7630" w:rsidRDefault="005D7630" w:rsidP="005D7630">
      <w:r w:rsidRPr="005D7630">
        <w:t>Four focus groups were held with children in care across Hampshire. 84 young people aged between 8-14years old participated. Their feedback form</w:t>
      </w:r>
      <w:r w:rsidR="00F13D4D">
        <w:t>ed</w:t>
      </w:r>
      <w:r w:rsidRPr="005D7630">
        <w:t xml:space="preserve"> part of the Hear Me Exhibition</w:t>
      </w:r>
      <w:r>
        <w:t xml:space="preserve"> and was displayed on colourful posters, pictured below</w:t>
      </w:r>
      <w:r w:rsidRPr="005D7630">
        <w:t xml:space="preserve">. An anonymous online survey was also conducted to gather the views of those who have lived in care; 26 people responded. </w:t>
      </w:r>
    </w:p>
    <w:p w:rsidR="005D7630" w:rsidRDefault="005D7630">
      <w:pPr>
        <w:rPr>
          <w:b/>
        </w:rPr>
      </w:pPr>
    </w:p>
    <w:p w:rsidR="001773BC" w:rsidRPr="001773BC" w:rsidRDefault="001773BC">
      <w:pPr>
        <w:rPr>
          <w:u w:val="single"/>
        </w:rPr>
      </w:pPr>
      <w:r w:rsidRPr="001773BC">
        <w:rPr>
          <w:u w:val="single"/>
        </w:rPr>
        <w:t>How can adults take young people seriously?</w:t>
      </w:r>
    </w:p>
    <w:p w:rsidR="001773BC" w:rsidRDefault="001773BC">
      <w:pPr>
        <w:rPr>
          <w:b/>
        </w:rPr>
      </w:pPr>
      <w:r>
        <w:rPr>
          <w:b/>
          <w:noProof/>
          <w:lang w:eastAsia="en-GB"/>
        </w:rPr>
        <w:drawing>
          <wp:inline distT="0" distB="0" distL="0" distR="0">
            <wp:extent cx="5731510" cy="4071620"/>
            <wp:effectExtent l="0" t="0" r="2540" b="508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1.png"/>
                    <pic:cNvPicPr/>
                  </pic:nvPicPr>
                  <pic:blipFill>
                    <a:blip r:embed="rId48">
                      <a:extLst>
                        <a:ext uri="{28A0092B-C50C-407E-A947-70E740481C1C}">
                          <a14:useLocalDpi xmlns:a14="http://schemas.microsoft.com/office/drawing/2010/main" val="0"/>
                        </a:ext>
                      </a:extLst>
                    </a:blip>
                    <a:stretch>
                      <a:fillRect/>
                    </a:stretch>
                  </pic:blipFill>
                  <pic:spPr>
                    <a:xfrm>
                      <a:off x="0" y="0"/>
                      <a:ext cx="5731510" cy="4071620"/>
                    </a:xfrm>
                    <a:prstGeom prst="rect">
                      <a:avLst/>
                    </a:prstGeom>
                  </pic:spPr>
                </pic:pic>
              </a:graphicData>
            </a:graphic>
          </wp:inline>
        </w:drawing>
      </w:r>
    </w:p>
    <w:p w:rsidR="001773BC" w:rsidRDefault="001773BC">
      <w:pPr>
        <w:rPr>
          <w:b/>
        </w:rPr>
      </w:pPr>
    </w:p>
    <w:p w:rsidR="00E874A7" w:rsidRDefault="00E874A7">
      <w:pPr>
        <w:rPr>
          <w:u w:val="single"/>
        </w:rPr>
      </w:pPr>
    </w:p>
    <w:p w:rsidR="00E874A7" w:rsidRDefault="00E874A7">
      <w:pPr>
        <w:rPr>
          <w:u w:val="single"/>
        </w:rPr>
      </w:pPr>
    </w:p>
    <w:p w:rsidR="00E874A7" w:rsidRDefault="00E874A7">
      <w:pPr>
        <w:rPr>
          <w:u w:val="single"/>
        </w:rPr>
      </w:pPr>
    </w:p>
    <w:p w:rsidR="00E874A7" w:rsidRDefault="00E874A7">
      <w:pPr>
        <w:rPr>
          <w:u w:val="single"/>
        </w:rPr>
      </w:pPr>
    </w:p>
    <w:p w:rsidR="00E874A7" w:rsidRDefault="00E874A7">
      <w:pPr>
        <w:rPr>
          <w:u w:val="single"/>
        </w:rPr>
      </w:pPr>
    </w:p>
    <w:p w:rsidR="00E874A7" w:rsidRDefault="00E874A7">
      <w:pPr>
        <w:rPr>
          <w:u w:val="single"/>
        </w:rPr>
      </w:pPr>
    </w:p>
    <w:p w:rsidR="001773BC" w:rsidRPr="00E874A7" w:rsidRDefault="00E874A7">
      <w:pPr>
        <w:rPr>
          <w:u w:val="single"/>
        </w:rPr>
      </w:pPr>
      <w:r>
        <w:rPr>
          <w:b/>
          <w:noProof/>
          <w:lang w:eastAsia="en-GB"/>
        </w:rPr>
        <w:lastRenderedPageBreak/>
        <w:drawing>
          <wp:anchor distT="0" distB="0" distL="114300" distR="114300" simplePos="0" relativeHeight="251694080" behindDoc="0" locked="0" layoutInCell="1" allowOverlap="1" wp14:anchorId="36E603C4" wp14:editId="312B3DC3">
            <wp:simplePos x="0" y="0"/>
            <wp:positionH relativeFrom="column">
              <wp:posOffset>123825</wp:posOffset>
            </wp:positionH>
            <wp:positionV relativeFrom="paragraph">
              <wp:posOffset>371475</wp:posOffset>
            </wp:positionV>
            <wp:extent cx="5572125" cy="3956050"/>
            <wp:effectExtent l="0" t="0" r="9525" b="635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2.png"/>
                    <pic:cNvPicPr/>
                  </pic:nvPicPr>
                  <pic:blipFill rotWithShape="1">
                    <a:blip r:embed="rId49">
                      <a:extLst>
                        <a:ext uri="{28A0092B-C50C-407E-A947-70E740481C1C}">
                          <a14:useLocalDpi xmlns:a14="http://schemas.microsoft.com/office/drawing/2010/main" val="0"/>
                        </a:ext>
                      </a:extLst>
                    </a:blip>
                    <a:srcRect b="1613"/>
                    <a:stretch/>
                  </pic:blipFill>
                  <pic:spPr bwMode="auto">
                    <a:xfrm>
                      <a:off x="0" y="0"/>
                      <a:ext cx="5572125" cy="3956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73BC" w:rsidRPr="00E874A7">
        <w:rPr>
          <w:u w:val="single"/>
        </w:rPr>
        <w:t xml:space="preserve">What worries you about the future? </w:t>
      </w:r>
    </w:p>
    <w:p w:rsidR="00E874A7" w:rsidRDefault="00E874A7">
      <w:pPr>
        <w:rPr>
          <w:b/>
        </w:rPr>
      </w:pPr>
    </w:p>
    <w:p w:rsidR="00E874A7" w:rsidRPr="00E874A7" w:rsidRDefault="00E874A7" w:rsidP="00E874A7">
      <w:pPr>
        <w:rPr>
          <w:u w:val="single"/>
        </w:rPr>
      </w:pPr>
      <w:r>
        <w:rPr>
          <w:b/>
          <w:noProof/>
          <w:lang w:eastAsia="en-GB"/>
        </w:rPr>
        <w:drawing>
          <wp:anchor distT="0" distB="0" distL="114300" distR="114300" simplePos="0" relativeHeight="251695104" behindDoc="0" locked="0" layoutInCell="1" allowOverlap="1" wp14:anchorId="279C433E" wp14:editId="30CC66E9">
            <wp:simplePos x="0" y="0"/>
            <wp:positionH relativeFrom="column">
              <wp:posOffset>0</wp:posOffset>
            </wp:positionH>
            <wp:positionV relativeFrom="paragraph">
              <wp:posOffset>619760</wp:posOffset>
            </wp:positionV>
            <wp:extent cx="5724525" cy="4056380"/>
            <wp:effectExtent l="0" t="0" r="9525" b="127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3.png"/>
                    <pic:cNvPicPr/>
                  </pic:nvPicPr>
                  <pic:blipFill rotWithShape="1">
                    <a:blip r:embed="rId50">
                      <a:extLst>
                        <a:ext uri="{28A0092B-C50C-407E-A947-70E740481C1C}">
                          <a14:useLocalDpi xmlns:a14="http://schemas.microsoft.com/office/drawing/2010/main" val="0"/>
                        </a:ext>
                      </a:extLst>
                    </a:blip>
                    <a:srcRect t="1372" b="1144"/>
                    <a:stretch/>
                  </pic:blipFill>
                  <pic:spPr bwMode="auto">
                    <a:xfrm>
                      <a:off x="0" y="0"/>
                      <a:ext cx="5724525" cy="4056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74A7">
        <w:rPr>
          <w:u w:val="single"/>
          <w:lang w:val="en-US"/>
        </w:rPr>
        <w:t>What kind of support/services do young people experiencing</w:t>
      </w:r>
      <w:proofErr w:type="gramStart"/>
      <w:r w:rsidRPr="00E874A7">
        <w:rPr>
          <w:u w:val="single"/>
          <w:lang w:val="en-US"/>
        </w:rPr>
        <w:t>  living</w:t>
      </w:r>
      <w:proofErr w:type="gramEnd"/>
      <w:r w:rsidRPr="00E874A7">
        <w:rPr>
          <w:u w:val="single"/>
          <w:lang w:val="en-US"/>
        </w:rPr>
        <w:t xml:space="preserve"> in care need and want in relation to their emotional and mental health ?</w:t>
      </w:r>
    </w:p>
    <w:p w:rsidR="00E874A7" w:rsidRPr="00E874A7" w:rsidRDefault="00E874A7" w:rsidP="00E874A7">
      <w:pPr>
        <w:rPr>
          <w:u w:val="single"/>
        </w:rPr>
      </w:pPr>
      <w:r>
        <w:rPr>
          <w:b/>
          <w:noProof/>
          <w:lang w:eastAsia="en-GB"/>
        </w:rPr>
        <w:lastRenderedPageBreak/>
        <w:drawing>
          <wp:anchor distT="0" distB="0" distL="114300" distR="114300" simplePos="0" relativeHeight="251696128" behindDoc="0" locked="0" layoutInCell="1" allowOverlap="1" wp14:anchorId="53FCDE23" wp14:editId="26E2BE2E">
            <wp:simplePos x="0" y="0"/>
            <wp:positionH relativeFrom="column">
              <wp:posOffset>47625</wp:posOffset>
            </wp:positionH>
            <wp:positionV relativeFrom="paragraph">
              <wp:posOffset>581025</wp:posOffset>
            </wp:positionV>
            <wp:extent cx="5734050" cy="40576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4.png"/>
                    <pic:cNvPicPr/>
                  </pic:nvPicPr>
                  <pic:blipFill rotWithShape="1">
                    <a:blip r:embed="rId51">
                      <a:extLst>
                        <a:ext uri="{28A0092B-C50C-407E-A947-70E740481C1C}">
                          <a14:useLocalDpi xmlns:a14="http://schemas.microsoft.com/office/drawing/2010/main" val="0"/>
                        </a:ext>
                      </a:extLst>
                    </a:blip>
                    <a:srcRect b="1615"/>
                    <a:stretch/>
                  </pic:blipFill>
                  <pic:spPr bwMode="auto">
                    <a:xfrm>
                      <a:off x="0" y="0"/>
                      <a:ext cx="5734050" cy="405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74A7">
        <w:rPr>
          <w:u w:val="single"/>
          <w:lang w:val="en-US"/>
        </w:rPr>
        <w:t>Have you had a significant person in your life that has made a positive impact on you/ for you and what did they do?</w:t>
      </w:r>
    </w:p>
    <w:p w:rsidR="001773BC" w:rsidRDefault="00E874A7">
      <w:pPr>
        <w:rPr>
          <w:b/>
        </w:rPr>
      </w:pPr>
      <w:r>
        <w:rPr>
          <w:noProof/>
          <w:lang w:eastAsia="en-GB"/>
        </w:rPr>
        <w:drawing>
          <wp:anchor distT="0" distB="0" distL="114300" distR="114300" simplePos="0" relativeHeight="251697152" behindDoc="0" locked="0" layoutInCell="1" allowOverlap="1" wp14:anchorId="2C18EAC1" wp14:editId="52F2C567">
            <wp:simplePos x="0" y="0"/>
            <wp:positionH relativeFrom="column">
              <wp:posOffset>-47625</wp:posOffset>
            </wp:positionH>
            <wp:positionV relativeFrom="paragraph">
              <wp:posOffset>4924425</wp:posOffset>
            </wp:positionV>
            <wp:extent cx="5725160" cy="4029075"/>
            <wp:effectExtent l="0" t="0" r="8890" b="9525"/>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5.png"/>
                    <pic:cNvPicPr/>
                  </pic:nvPicPr>
                  <pic:blipFill rotWithShape="1">
                    <a:blip r:embed="rId52">
                      <a:extLst>
                        <a:ext uri="{28A0092B-C50C-407E-A947-70E740481C1C}">
                          <a14:useLocalDpi xmlns:a14="http://schemas.microsoft.com/office/drawing/2010/main" val="0"/>
                        </a:ext>
                      </a:extLst>
                    </a:blip>
                    <a:srcRect t="1" b="1628"/>
                    <a:stretch/>
                  </pic:blipFill>
                  <pic:spPr bwMode="auto">
                    <a:xfrm>
                      <a:off x="0" y="0"/>
                      <a:ext cx="5725160" cy="4029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74A7" w:rsidRDefault="00E874A7" w:rsidP="00E874A7">
      <w:pPr>
        <w:rPr>
          <w:u w:val="single"/>
        </w:rPr>
      </w:pPr>
      <w:r w:rsidRPr="00E874A7">
        <w:rPr>
          <w:u w:val="single"/>
        </w:rPr>
        <w:t>If you could say just one thing, what would it be?</w:t>
      </w:r>
    </w:p>
    <w:p w:rsidR="002B66BA" w:rsidRDefault="00B62EA8" w:rsidP="007E1944">
      <w:pPr>
        <w:rPr>
          <w:b/>
          <w:bCs/>
          <w:u w:val="single"/>
        </w:rPr>
      </w:pPr>
      <w:r>
        <w:rPr>
          <w:b/>
          <w:bCs/>
          <w:u w:val="single"/>
        </w:rPr>
        <w:lastRenderedPageBreak/>
        <w:t>Foster Carer Network Conference</w:t>
      </w:r>
    </w:p>
    <w:p w:rsidR="00B62EA8" w:rsidRDefault="00B62EA8" w:rsidP="007E1944">
      <w:pPr>
        <w:rPr>
          <w:bCs/>
        </w:rPr>
      </w:pPr>
      <w:r>
        <w:rPr>
          <w:bCs/>
        </w:rPr>
        <w:t xml:space="preserve">Hampshire CAMHS were invited to present at the annual Foster Carer Network Conference in September 2019 as well as have an information stand. This was an opportunity to share with parents/ carers and professionals information about the Hear Me Campaign as well as information about the Hampshire CAMHS Service. </w:t>
      </w:r>
    </w:p>
    <w:p w:rsidR="00B62EA8" w:rsidRDefault="00B62EA8" w:rsidP="007E1944">
      <w:pPr>
        <w:rPr>
          <w:bCs/>
        </w:rPr>
      </w:pPr>
      <w:r>
        <w:rPr>
          <w:bCs/>
        </w:rPr>
        <w:t>Feedback from some of the attendees included;</w:t>
      </w:r>
    </w:p>
    <w:p w:rsidR="00B62EA8" w:rsidRDefault="00B62EA8" w:rsidP="00B62EA8">
      <w:pPr>
        <w:pStyle w:val="ListParagraph"/>
        <w:numPr>
          <w:ilvl w:val="0"/>
          <w:numId w:val="4"/>
        </w:numPr>
        <w:rPr>
          <w:bCs/>
        </w:rPr>
      </w:pPr>
      <w:r>
        <w:rPr>
          <w:bCs/>
        </w:rPr>
        <w:t xml:space="preserve">Concern that Hampshire CAMHS are not able to provide consistent or continuous care for young people that experience multiple placements and move around Hampshire. In these instances, care is transferred to the new local team which can be hugely disruptive and distressing for the young person and their network </w:t>
      </w:r>
    </w:p>
    <w:p w:rsidR="00B62EA8" w:rsidRPr="00B62EA8" w:rsidRDefault="00B62EA8" w:rsidP="00B62EA8">
      <w:pPr>
        <w:pStyle w:val="ListParagraph"/>
        <w:numPr>
          <w:ilvl w:val="0"/>
          <w:numId w:val="4"/>
        </w:numPr>
        <w:rPr>
          <w:bCs/>
        </w:rPr>
      </w:pPr>
      <w:r>
        <w:rPr>
          <w:bCs/>
        </w:rPr>
        <w:t>There is insufficient immediate access to support for foster and adoptive parents when young people are in crisis. Similarly, that t</w:t>
      </w:r>
      <w:r w:rsidRPr="00B62EA8">
        <w:rPr>
          <w:bCs/>
        </w:rPr>
        <w:t xml:space="preserve">here is insufficient provision for support such as debriefs and reflective practice following critical, serious, near miss or </w:t>
      </w:r>
      <w:r>
        <w:rPr>
          <w:bCs/>
        </w:rPr>
        <w:t>generally distressing incidents. Several foster and adoptive parents reflected that the lack of support and resources available to them can lead to placement breakdown which can contribute to further trauma and distress experienced by young people</w:t>
      </w:r>
      <w:r w:rsidR="006455EA">
        <w:rPr>
          <w:bCs/>
        </w:rPr>
        <w:t xml:space="preserve"> and their carers</w:t>
      </w:r>
      <w:r>
        <w:rPr>
          <w:bCs/>
        </w:rPr>
        <w:t xml:space="preserve">. </w:t>
      </w:r>
    </w:p>
    <w:p w:rsidR="00B62EA8" w:rsidRDefault="00B62EA8" w:rsidP="00B62EA8">
      <w:pPr>
        <w:pStyle w:val="ListParagraph"/>
        <w:numPr>
          <w:ilvl w:val="0"/>
          <w:numId w:val="4"/>
        </w:numPr>
        <w:rPr>
          <w:bCs/>
        </w:rPr>
      </w:pPr>
      <w:r>
        <w:rPr>
          <w:bCs/>
        </w:rPr>
        <w:t xml:space="preserve">Concern that young people living in care with complex needs are not being accepted for initial assessment by Hampshire CAMHS and there is limited access to guidance or rationale for understanding what the eligibility criteria are. </w:t>
      </w:r>
    </w:p>
    <w:p w:rsidR="00B62EA8" w:rsidRDefault="00B62EA8" w:rsidP="00B62EA8">
      <w:pPr>
        <w:pStyle w:val="ListParagraph"/>
        <w:numPr>
          <w:ilvl w:val="0"/>
          <w:numId w:val="4"/>
        </w:numPr>
        <w:rPr>
          <w:bCs/>
        </w:rPr>
      </w:pPr>
      <w:r>
        <w:rPr>
          <w:bCs/>
        </w:rPr>
        <w:t xml:space="preserve">Concern that when young people are not accepted by CAMHS that there are little to no alternative provisions for young people in care with emotional and psychological difficulties. </w:t>
      </w: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2B66BA" w:rsidRDefault="002B66BA" w:rsidP="007E1944">
      <w:pPr>
        <w:rPr>
          <w:b/>
          <w:bCs/>
          <w:u w:val="single"/>
        </w:rPr>
      </w:pPr>
    </w:p>
    <w:p w:rsidR="007E1944" w:rsidRDefault="007E1944" w:rsidP="007E1944">
      <w:pPr>
        <w:rPr>
          <w:b/>
          <w:bCs/>
          <w:u w:val="single"/>
        </w:rPr>
      </w:pPr>
      <w:r w:rsidRPr="007E1944">
        <w:rPr>
          <w:b/>
          <w:bCs/>
          <w:u w:val="single"/>
        </w:rPr>
        <w:lastRenderedPageBreak/>
        <w:t>Hear Me Exhibition</w:t>
      </w:r>
      <w:r>
        <w:rPr>
          <w:b/>
          <w:bCs/>
          <w:u w:val="single"/>
        </w:rPr>
        <w:t xml:space="preserve"> and Just One Thing- The Suitcase Installation</w:t>
      </w:r>
    </w:p>
    <w:p w:rsidR="00F13D4D" w:rsidRDefault="007E1944" w:rsidP="007E1944">
      <w:r w:rsidRPr="007E1944">
        <w:t xml:space="preserve">A free, openly accessible temporary pop-up exhibition was held within a vacant space within Festival Place Shopping Centre, Basingstoke, </w:t>
      </w:r>
      <w:proofErr w:type="gramStart"/>
      <w:r w:rsidRPr="007E1944">
        <w:t>Hampshire</w:t>
      </w:r>
      <w:proofErr w:type="gramEnd"/>
      <w:r>
        <w:t xml:space="preserve"> from November 22</w:t>
      </w:r>
      <w:r w:rsidRPr="007E1944">
        <w:rPr>
          <w:vertAlign w:val="superscript"/>
        </w:rPr>
        <w:t>nd</w:t>
      </w:r>
      <w:r>
        <w:t xml:space="preserve"> 2019 until January 8</w:t>
      </w:r>
      <w:r w:rsidRPr="007E1944">
        <w:rPr>
          <w:vertAlign w:val="superscript"/>
        </w:rPr>
        <w:t>th</w:t>
      </w:r>
      <w:r>
        <w:t xml:space="preserve"> 2020</w:t>
      </w:r>
      <w:r w:rsidR="00F13D4D">
        <w:t>. The exhibition featured</w:t>
      </w:r>
      <w:r w:rsidRPr="007E1944">
        <w:t xml:space="preserve"> information about the Hear Me Campaign, art work produced by young people living in care, the public art installation, Just One Thing; The Suitcase.</w:t>
      </w:r>
      <w:r w:rsidR="00A975B6">
        <w:t xml:space="preserve"> </w:t>
      </w:r>
      <w:r w:rsidRPr="007E1944">
        <w:t xml:space="preserve">This emotionally evocative art installation </w:t>
      </w:r>
      <w:r w:rsidR="00F13D4D">
        <w:t>depicted</w:t>
      </w:r>
      <w:r w:rsidR="00A975B6" w:rsidRPr="007E1944">
        <w:t xml:space="preserve"> through</w:t>
      </w:r>
      <w:r w:rsidRPr="007E1944">
        <w:t xml:space="preserve"> sculpture the responses of those who have had experience of living in care who were asked the question</w:t>
      </w:r>
    </w:p>
    <w:p w:rsidR="007E1944" w:rsidRDefault="00F13D4D" w:rsidP="007E1944">
      <w:r>
        <w:t xml:space="preserve"> “W</w:t>
      </w:r>
      <w:r w:rsidR="007E1944" w:rsidRPr="007E1944">
        <w:t>hat was the one possession that you remember taking with you the first time that you went into care?’</w:t>
      </w:r>
    </w:p>
    <w:p w:rsidR="007E1944" w:rsidRDefault="00655F58" w:rsidP="007E1944">
      <w:r>
        <w:rPr>
          <w:noProof/>
          <w:lang w:eastAsia="en-GB"/>
        </w:rPr>
        <w:drawing>
          <wp:anchor distT="0" distB="0" distL="114300" distR="114300" simplePos="0" relativeHeight="251699200" behindDoc="0" locked="0" layoutInCell="1" allowOverlap="1" wp14:anchorId="448FF88D" wp14:editId="623F0BF1">
            <wp:simplePos x="0" y="0"/>
            <wp:positionH relativeFrom="column">
              <wp:posOffset>1295400</wp:posOffset>
            </wp:positionH>
            <wp:positionV relativeFrom="paragraph">
              <wp:posOffset>225425</wp:posOffset>
            </wp:positionV>
            <wp:extent cx="3345815" cy="2514600"/>
            <wp:effectExtent l="0" t="0" r="6985"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5815" cy="2514600"/>
                    </a:xfrm>
                    <a:prstGeom prst="rect">
                      <a:avLst/>
                    </a:prstGeom>
                    <a:noFill/>
                  </pic:spPr>
                </pic:pic>
              </a:graphicData>
            </a:graphic>
            <wp14:sizeRelH relativeFrom="page">
              <wp14:pctWidth>0</wp14:pctWidth>
            </wp14:sizeRelH>
            <wp14:sizeRelV relativeFrom="page">
              <wp14:pctHeight>0</wp14:pctHeight>
            </wp14:sizeRelV>
          </wp:anchor>
        </w:drawing>
      </w:r>
    </w:p>
    <w:p w:rsidR="007E1944" w:rsidRPr="007E1944" w:rsidRDefault="007E1944" w:rsidP="007E1944"/>
    <w:p w:rsidR="007E1944" w:rsidRPr="007E1944" w:rsidRDefault="007E1944" w:rsidP="007E1944"/>
    <w:p w:rsidR="002B66BA" w:rsidRDefault="002B66BA" w:rsidP="00E874A7"/>
    <w:p w:rsidR="002B66BA" w:rsidRDefault="002B66BA" w:rsidP="00E874A7"/>
    <w:p w:rsidR="002B66BA" w:rsidRDefault="002B66BA" w:rsidP="00E874A7"/>
    <w:p w:rsidR="002B66BA" w:rsidRDefault="002B66BA" w:rsidP="00E874A7"/>
    <w:p w:rsidR="002B66BA" w:rsidRDefault="002B66BA" w:rsidP="00E874A7"/>
    <w:p w:rsidR="002B66BA" w:rsidRDefault="002B66BA" w:rsidP="00E874A7">
      <w:pPr>
        <w:rPr>
          <w:noProof/>
          <w:lang w:eastAsia="en-GB"/>
        </w:rPr>
      </w:pPr>
      <w:r>
        <w:rPr>
          <w:noProof/>
          <w:lang w:eastAsia="en-GB"/>
        </w:rPr>
        <w:drawing>
          <wp:anchor distT="0" distB="0" distL="114300" distR="114300" simplePos="0" relativeHeight="251707392" behindDoc="0" locked="0" layoutInCell="1" allowOverlap="1" wp14:anchorId="0A47F75F" wp14:editId="05E99E67">
            <wp:simplePos x="0" y="0"/>
            <wp:positionH relativeFrom="column">
              <wp:posOffset>121285</wp:posOffset>
            </wp:positionH>
            <wp:positionV relativeFrom="paragraph">
              <wp:posOffset>755650</wp:posOffset>
            </wp:positionV>
            <wp:extent cx="5731510" cy="3832225"/>
            <wp:effectExtent l="0" t="0" r="254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ter6.png"/>
                    <pic:cNvPicPr/>
                  </pic:nvPicPr>
                  <pic:blipFill>
                    <a:blip r:embed="rId54">
                      <a:extLst>
                        <a:ext uri="{28A0092B-C50C-407E-A947-70E740481C1C}">
                          <a14:useLocalDpi xmlns:a14="http://schemas.microsoft.com/office/drawing/2010/main" val="0"/>
                        </a:ext>
                      </a:extLst>
                    </a:blip>
                    <a:stretch>
                      <a:fillRect/>
                    </a:stretch>
                  </pic:blipFill>
                  <pic:spPr>
                    <a:xfrm>
                      <a:off x="0" y="0"/>
                      <a:ext cx="5731510" cy="3832225"/>
                    </a:xfrm>
                    <a:prstGeom prst="rect">
                      <a:avLst/>
                    </a:prstGeom>
                  </pic:spPr>
                </pic:pic>
              </a:graphicData>
            </a:graphic>
            <wp14:sizeRelH relativeFrom="page">
              <wp14:pctWidth>0</wp14:pctWidth>
            </wp14:sizeRelH>
            <wp14:sizeRelV relativeFrom="page">
              <wp14:pctHeight>0</wp14:pctHeight>
            </wp14:sizeRelV>
          </wp:anchor>
        </w:drawing>
      </w:r>
    </w:p>
    <w:p w:rsidR="002B66BA" w:rsidRDefault="002B66BA" w:rsidP="00E874A7"/>
    <w:p w:rsidR="003B6A41" w:rsidRDefault="003B6A41" w:rsidP="00E874A7">
      <w:r>
        <w:rPr>
          <w:noProof/>
          <w:lang w:eastAsia="en-GB"/>
        </w:rPr>
        <w:lastRenderedPageBreak/>
        <w:drawing>
          <wp:anchor distT="0" distB="0" distL="114300" distR="114300" simplePos="0" relativeHeight="251671039" behindDoc="0" locked="0" layoutInCell="1" allowOverlap="1" wp14:anchorId="020B9409" wp14:editId="113AC0B7">
            <wp:simplePos x="0" y="0"/>
            <wp:positionH relativeFrom="column">
              <wp:posOffset>764540</wp:posOffset>
            </wp:positionH>
            <wp:positionV relativeFrom="paragraph">
              <wp:posOffset>4273550</wp:posOffset>
            </wp:positionV>
            <wp:extent cx="4053840" cy="2658110"/>
            <wp:effectExtent l="0" t="0" r="3810" b="8890"/>
            <wp:wrapSquare wrapText="bothSides"/>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ion6.jpg"/>
                    <pic:cNvPicPr/>
                  </pic:nvPicPr>
                  <pic:blipFill rotWithShape="1">
                    <a:blip r:embed="rId55">
                      <a:extLst>
                        <a:ext uri="{28A0092B-C50C-407E-A947-70E740481C1C}">
                          <a14:useLocalDpi xmlns:a14="http://schemas.microsoft.com/office/drawing/2010/main" val="0"/>
                        </a:ext>
                      </a:extLst>
                    </a:blip>
                    <a:srcRect t="8028" b="4547"/>
                    <a:stretch/>
                  </pic:blipFill>
                  <pic:spPr bwMode="auto">
                    <a:xfrm>
                      <a:off x="0" y="0"/>
                      <a:ext cx="4053840" cy="2658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4560" behindDoc="0" locked="0" layoutInCell="1" allowOverlap="1" wp14:anchorId="055021E5" wp14:editId="6E30FB25">
            <wp:simplePos x="0" y="0"/>
            <wp:positionH relativeFrom="column">
              <wp:posOffset>2640330</wp:posOffset>
            </wp:positionH>
            <wp:positionV relativeFrom="paragraph">
              <wp:posOffset>2214880</wp:posOffset>
            </wp:positionV>
            <wp:extent cx="3317875" cy="2056130"/>
            <wp:effectExtent l="133350" t="247650" r="149225" b="24892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ion5.jpg"/>
                    <pic:cNvPicPr/>
                  </pic:nvPicPr>
                  <pic:blipFill rotWithShape="1">
                    <a:blip r:embed="rId56">
                      <a:extLst>
                        <a:ext uri="{28A0092B-C50C-407E-A947-70E740481C1C}">
                          <a14:useLocalDpi xmlns:a14="http://schemas.microsoft.com/office/drawing/2010/main" val="0"/>
                        </a:ext>
                      </a:extLst>
                    </a:blip>
                    <a:srcRect l="3664" t="9424" r="4713" b="14835"/>
                    <a:stretch/>
                  </pic:blipFill>
                  <pic:spPr bwMode="auto">
                    <a:xfrm rot="21092711">
                      <a:off x="0" y="0"/>
                      <a:ext cx="3317875" cy="2056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3536" behindDoc="0" locked="0" layoutInCell="1" allowOverlap="1" wp14:anchorId="681FBA0B" wp14:editId="24311EBA">
            <wp:simplePos x="0" y="0"/>
            <wp:positionH relativeFrom="column">
              <wp:posOffset>-143510</wp:posOffset>
            </wp:positionH>
            <wp:positionV relativeFrom="paragraph">
              <wp:posOffset>2086610</wp:posOffset>
            </wp:positionV>
            <wp:extent cx="3391535" cy="2105025"/>
            <wp:effectExtent l="133350" t="209550" r="132715" b="21907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ion4.jpg"/>
                    <pic:cNvPicPr/>
                  </pic:nvPicPr>
                  <pic:blipFill rotWithShape="1">
                    <a:blip r:embed="rId57">
                      <a:extLst>
                        <a:ext uri="{28A0092B-C50C-407E-A947-70E740481C1C}">
                          <a14:useLocalDpi xmlns:a14="http://schemas.microsoft.com/office/drawing/2010/main" val="0"/>
                        </a:ext>
                      </a:extLst>
                    </a:blip>
                    <a:srcRect l="5508" t="13264" r="10832" b="17478"/>
                    <a:stretch/>
                  </pic:blipFill>
                  <pic:spPr bwMode="auto">
                    <a:xfrm rot="439092">
                      <a:off x="0" y="0"/>
                      <a:ext cx="3391535" cy="210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0464" behindDoc="0" locked="0" layoutInCell="1" allowOverlap="1" wp14:anchorId="0B747A2C" wp14:editId="0E7FB118">
            <wp:simplePos x="0" y="0"/>
            <wp:positionH relativeFrom="column">
              <wp:posOffset>3056255</wp:posOffset>
            </wp:positionH>
            <wp:positionV relativeFrom="paragraph">
              <wp:posOffset>58420</wp:posOffset>
            </wp:positionV>
            <wp:extent cx="3042920" cy="1889125"/>
            <wp:effectExtent l="171450" t="304800" r="176530" b="301625"/>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ion3.jpg"/>
                    <pic:cNvPicPr/>
                  </pic:nvPicPr>
                  <pic:blipFill rotWithShape="1">
                    <a:blip r:embed="rId58">
                      <a:extLst>
                        <a:ext uri="{28A0092B-C50C-407E-A947-70E740481C1C}">
                          <a14:useLocalDpi xmlns:a14="http://schemas.microsoft.com/office/drawing/2010/main" val="0"/>
                        </a:ext>
                      </a:extLst>
                    </a:blip>
                    <a:srcRect t="11519" r="2426" b="7695"/>
                    <a:stretch/>
                  </pic:blipFill>
                  <pic:spPr bwMode="auto">
                    <a:xfrm rot="701124">
                      <a:off x="0" y="0"/>
                      <a:ext cx="3042920" cy="188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9440" behindDoc="0" locked="0" layoutInCell="1" allowOverlap="1" wp14:anchorId="53B9A7A8" wp14:editId="1461ABE1">
            <wp:simplePos x="0" y="0"/>
            <wp:positionH relativeFrom="column">
              <wp:posOffset>-256540</wp:posOffset>
            </wp:positionH>
            <wp:positionV relativeFrom="paragraph">
              <wp:posOffset>-225425</wp:posOffset>
            </wp:positionV>
            <wp:extent cx="3076575" cy="1884680"/>
            <wp:effectExtent l="114300" t="209550" r="123825" b="21082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ion2.jpg"/>
                    <pic:cNvPicPr/>
                  </pic:nvPicPr>
                  <pic:blipFill rotWithShape="1">
                    <a:blip r:embed="rId59">
                      <a:extLst>
                        <a:ext uri="{28A0092B-C50C-407E-A947-70E740481C1C}">
                          <a14:useLocalDpi xmlns:a14="http://schemas.microsoft.com/office/drawing/2010/main" val="0"/>
                        </a:ext>
                      </a:extLst>
                    </a:blip>
                    <a:srcRect t="7336" r="5850" b="15735"/>
                    <a:stretch/>
                  </pic:blipFill>
                  <pic:spPr bwMode="auto">
                    <a:xfrm rot="21130105">
                      <a:off x="0" y="0"/>
                      <a:ext cx="3076575" cy="1884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6A41" w:rsidRDefault="003B6A41" w:rsidP="00E874A7"/>
    <w:p w:rsidR="003B6A41" w:rsidRDefault="003B6A41" w:rsidP="00E874A7"/>
    <w:p w:rsidR="003B6A41" w:rsidRDefault="003B6A41" w:rsidP="00E874A7"/>
    <w:p w:rsidR="003B6A41" w:rsidRDefault="003B6A41" w:rsidP="00E874A7"/>
    <w:p w:rsidR="003B6A41" w:rsidRDefault="003B6A41" w:rsidP="00E874A7">
      <w:r>
        <w:rPr>
          <w:noProof/>
          <w:lang w:eastAsia="en-GB"/>
        </w:rPr>
        <w:drawing>
          <wp:anchor distT="0" distB="0" distL="114300" distR="114300" simplePos="0" relativeHeight="251718656" behindDoc="1" locked="0" layoutInCell="1" allowOverlap="1" wp14:anchorId="49D7D54C" wp14:editId="781E8EC9">
            <wp:simplePos x="0" y="0"/>
            <wp:positionH relativeFrom="column">
              <wp:posOffset>-574040</wp:posOffset>
            </wp:positionH>
            <wp:positionV relativeFrom="paragraph">
              <wp:posOffset>516255</wp:posOffset>
            </wp:positionV>
            <wp:extent cx="2945130" cy="2208530"/>
            <wp:effectExtent l="228600" t="381000" r="255270" b="382270"/>
            <wp:wrapTight wrapText="bothSides">
              <wp:wrapPolygon edited="0">
                <wp:start x="-317" y="-38"/>
                <wp:lineTo x="-949" y="400"/>
                <wp:lineTo x="-329" y="3264"/>
                <wp:lineTo x="-1000" y="3522"/>
                <wp:lineTo x="-380" y="6386"/>
                <wp:lineTo x="-917" y="6593"/>
                <wp:lineTo x="-296" y="9457"/>
                <wp:lineTo x="-967" y="9716"/>
                <wp:lineTo x="-347" y="12580"/>
                <wp:lineTo x="-1018" y="12838"/>
                <wp:lineTo x="-398" y="15702"/>
                <wp:lineTo x="-935" y="15909"/>
                <wp:lineTo x="-275" y="18952"/>
                <wp:lineTo x="172" y="21688"/>
                <wp:lineTo x="8041" y="21760"/>
                <wp:lineTo x="20861" y="21863"/>
                <wp:lineTo x="21800" y="21502"/>
                <wp:lineTo x="21717" y="977"/>
                <wp:lineTo x="21407" y="-455"/>
                <wp:lineTo x="18949" y="-1060"/>
                <wp:lineTo x="16935" y="-284"/>
                <wp:lineTo x="16315" y="-3148"/>
                <wp:lineTo x="8933" y="-304"/>
                <wp:lineTo x="8312" y="-3168"/>
                <wp:lineTo x="622" y="-400"/>
                <wp:lineTo x="-317" y="-38"/>
              </wp:wrapPolygon>
            </wp:wrapTight>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ion8.jpg"/>
                    <pic:cNvPicPr/>
                  </pic:nvPicPr>
                  <pic:blipFill>
                    <a:blip r:embed="rId60">
                      <a:extLst>
                        <a:ext uri="{28A0092B-C50C-407E-A947-70E740481C1C}">
                          <a14:useLocalDpi xmlns:a14="http://schemas.microsoft.com/office/drawing/2010/main" val="0"/>
                        </a:ext>
                      </a:extLst>
                    </a:blip>
                    <a:stretch>
                      <a:fillRect/>
                    </a:stretch>
                  </pic:blipFill>
                  <pic:spPr>
                    <a:xfrm rot="966798">
                      <a:off x="0" y="0"/>
                      <a:ext cx="2945130" cy="220853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7632" behindDoc="0" locked="0" layoutInCell="1" allowOverlap="1" wp14:anchorId="0648F41C" wp14:editId="37C98A9F">
            <wp:simplePos x="0" y="0"/>
            <wp:positionH relativeFrom="column">
              <wp:posOffset>3277235</wp:posOffset>
            </wp:positionH>
            <wp:positionV relativeFrom="paragraph">
              <wp:posOffset>518160</wp:posOffset>
            </wp:positionV>
            <wp:extent cx="2895600" cy="2171700"/>
            <wp:effectExtent l="266700" t="381000" r="228600" b="381000"/>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hibition9.jpg"/>
                    <pic:cNvPicPr/>
                  </pic:nvPicPr>
                  <pic:blipFill>
                    <a:blip r:embed="rId61">
                      <a:extLst>
                        <a:ext uri="{28A0092B-C50C-407E-A947-70E740481C1C}">
                          <a14:useLocalDpi xmlns:a14="http://schemas.microsoft.com/office/drawing/2010/main" val="0"/>
                        </a:ext>
                      </a:extLst>
                    </a:blip>
                    <a:stretch>
                      <a:fillRect/>
                    </a:stretch>
                  </pic:blipFill>
                  <pic:spPr>
                    <a:xfrm rot="20578541">
                      <a:off x="0" y="0"/>
                      <a:ext cx="2895600" cy="2171700"/>
                    </a:xfrm>
                    <a:prstGeom prst="rect">
                      <a:avLst/>
                    </a:prstGeom>
                  </pic:spPr>
                </pic:pic>
              </a:graphicData>
            </a:graphic>
            <wp14:sizeRelH relativeFrom="page">
              <wp14:pctWidth>0</wp14:pctWidth>
            </wp14:sizeRelH>
            <wp14:sizeRelV relativeFrom="page">
              <wp14:pctHeight>0</wp14:pctHeight>
            </wp14:sizeRelV>
          </wp:anchor>
        </w:drawing>
      </w:r>
    </w:p>
    <w:p w:rsidR="003B6A41" w:rsidRDefault="003B6A41" w:rsidP="00E874A7"/>
    <w:p w:rsidR="003B6A41" w:rsidRDefault="003B6A41" w:rsidP="00E874A7"/>
    <w:p w:rsidR="003B6A41" w:rsidRDefault="003B6A41" w:rsidP="00E874A7"/>
    <w:p w:rsidR="003B6A41" w:rsidRDefault="003B6A41" w:rsidP="00E874A7"/>
    <w:p w:rsidR="00F13D4D" w:rsidRDefault="00F13D4D" w:rsidP="00E874A7">
      <w:r>
        <w:lastRenderedPageBreak/>
        <w:t>As part of the exhibition, people attending were encouraged to leave their feedback and comments on specially designed</w:t>
      </w:r>
      <w:r w:rsidR="00D523D8">
        <w:t xml:space="preserve"> postcards which were displayed as an interactive feature of the exhibition as well as forming part of the exhibition evaluation. </w:t>
      </w:r>
    </w:p>
    <w:p w:rsidR="00D523D8" w:rsidRDefault="00D523D8" w:rsidP="00E874A7">
      <w:r>
        <w:t xml:space="preserve">A table of resources was also </w:t>
      </w:r>
      <w:r w:rsidR="00147855">
        <w:t xml:space="preserve">freely </w:t>
      </w:r>
      <w:r>
        <w:t>available</w:t>
      </w:r>
      <w:r w:rsidR="00147855">
        <w:t xml:space="preserve"> for people to take; information about mental health, the Hampshire CAMHS service and self-help resources (e.g., two versions of an A-Z of coping strategy leaflet, Hampshire CAMHS website leaflet, eating disorder awareness Stickers, coping strategy keyrings, SAFE- Suicide Awareness For Everyone Cards, PACE- Parent/ carer and professional information leaflets about forthcoming events, Hampshire CAMHS information and business cards). </w:t>
      </w:r>
    </w:p>
    <w:p w:rsidR="00DA2C02" w:rsidRDefault="00DA2C02" w:rsidP="00E874A7">
      <w:pPr>
        <w:rPr>
          <w:b/>
        </w:rPr>
      </w:pPr>
    </w:p>
    <w:p w:rsidR="008F2872" w:rsidRDefault="008F2872" w:rsidP="00E874A7">
      <w:pPr>
        <w:rPr>
          <w:b/>
        </w:rPr>
      </w:pPr>
      <w:r>
        <w:rPr>
          <w:b/>
        </w:rPr>
        <w:t xml:space="preserve">Some of the feedback that was left on </w:t>
      </w:r>
      <w:proofErr w:type="gramStart"/>
      <w:r>
        <w:rPr>
          <w:b/>
        </w:rPr>
        <w:t>comment</w:t>
      </w:r>
      <w:proofErr w:type="gramEnd"/>
      <w:r>
        <w:rPr>
          <w:b/>
        </w:rPr>
        <w:t xml:space="preserve"> cards:</w:t>
      </w:r>
    </w:p>
    <w:p w:rsidR="00DA2C02" w:rsidRDefault="00DA2C02" w:rsidP="00E874A7">
      <w:pPr>
        <w:rPr>
          <w:b/>
        </w:rPr>
      </w:pPr>
    </w:p>
    <w:p w:rsidR="00DA2C02" w:rsidRDefault="00DA2C02" w:rsidP="00DA2C02">
      <w:pPr>
        <w:rPr>
          <w:b/>
        </w:rPr>
      </w:pPr>
      <w:r>
        <w:rPr>
          <w:b/>
        </w:rPr>
        <w:t>"Thanks for giving young people a chance to share their experiences with us. Very emotive"</w:t>
      </w:r>
    </w:p>
    <w:p w:rsidR="00DA2C02" w:rsidRDefault="00DA2C02" w:rsidP="00DA2C02">
      <w:pPr>
        <w:rPr>
          <w:b/>
        </w:rPr>
      </w:pPr>
      <w:r>
        <w:rPr>
          <w:b/>
        </w:rPr>
        <w:t>"The suitcase is incredibly emotional"</w:t>
      </w:r>
    </w:p>
    <w:p w:rsidR="00DA2C02" w:rsidRDefault="00DA2C02" w:rsidP="00DA2C02">
      <w:pPr>
        <w:rPr>
          <w:b/>
        </w:rPr>
      </w:pPr>
      <w:proofErr w:type="gramStart"/>
      <w:r>
        <w:rPr>
          <w:b/>
        </w:rPr>
        <w:t>"A fantastic platform to give young people a voice when they don’t feel like they have one.</w:t>
      </w:r>
      <w:proofErr w:type="gramEnd"/>
      <w:r>
        <w:rPr>
          <w:b/>
        </w:rPr>
        <w:t xml:space="preserve"> </w:t>
      </w:r>
      <w:proofErr w:type="gramStart"/>
      <w:r>
        <w:rPr>
          <w:b/>
        </w:rPr>
        <w:t>Heart-breaking that their lives are turned upside down.</w:t>
      </w:r>
      <w:proofErr w:type="gramEnd"/>
      <w:r>
        <w:rPr>
          <w:b/>
        </w:rPr>
        <w:t xml:space="preserve"> Thank you for sharing and caring"</w:t>
      </w:r>
    </w:p>
    <w:p w:rsidR="00DA2C02" w:rsidRDefault="00DA2C02" w:rsidP="00DA2C02">
      <w:pPr>
        <w:rPr>
          <w:b/>
        </w:rPr>
      </w:pPr>
      <w:r>
        <w:rPr>
          <w:b/>
        </w:rPr>
        <w:t>"Time has come to let the voices be heard. It is very inspirational and motivational. Best thing to do for the younger generation is to be heard"</w:t>
      </w:r>
    </w:p>
    <w:p w:rsidR="00DA2C02" w:rsidRDefault="00DA2C02" w:rsidP="00DA2C02">
      <w:pPr>
        <w:rPr>
          <w:b/>
        </w:rPr>
      </w:pPr>
      <w:r>
        <w:rPr>
          <w:b/>
        </w:rPr>
        <w:t>"Deeply moved to tears by the awareness of so many children in care with eye opening and powerful stories to tell. This exhibition evokes compassion, empathy and love for the children and their perseverance, grit and openness. What action can we take to help?"</w:t>
      </w:r>
    </w:p>
    <w:p w:rsidR="00DA2C02" w:rsidRDefault="00DA2C02" w:rsidP="00DA2C02">
      <w:pPr>
        <w:rPr>
          <w:b/>
        </w:rPr>
      </w:pPr>
      <w:r>
        <w:rPr>
          <w:b/>
        </w:rPr>
        <w:t>"</w:t>
      </w:r>
      <w:r w:rsidR="008F2872">
        <w:rPr>
          <w:b/>
        </w:rPr>
        <w:t>The suitcase display was incredibly moving and shows the reality of these children's experiences. Truly eye opening, thank you"</w:t>
      </w:r>
    </w:p>
    <w:p w:rsidR="008F2872" w:rsidRDefault="008F2872" w:rsidP="00DA2C02">
      <w:pPr>
        <w:rPr>
          <w:b/>
        </w:rPr>
      </w:pPr>
      <w:proofErr w:type="gramStart"/>
      <w:r>
        <w:rPr>
          <w:b/>
        </w:rPr>
        <w:t>"Amazing exhibition.</w:t>
      </w:r>
      <w:proofErr w:type="gramEnd"/>
      <w:r>
        <w:rPr>
          <w:b/>
        </w:rPr>
        <w:t xml:space="preserve"> Mental health is not spoken about enough. Please share this as an example of good practice with other NHS regions"</w:t>
      </w:r>
    </w:p>
    <w:p w:rsidR="008F2872" w:rsidRDefault="008F2872" w:rsidP="00DA2C02">
      <w:pPr>
        <w:rPr>
          <w:b/>
        </w:rPr>
      </w:pPr>
      <w:r>
        <w:rPr>
          <w:b/>
        </w:rPr>
        <w:t>"The suitcase exhibition is heart-breaking and so moving"</w:t>
      </w:r>
    </w:p>
    <w:p w:rsidR="008F2872" w:rsidRDefault="008F2872" w:rsidP="00DA2C02">
      <w:pPr>
        <w:rPr>
          <w:b/>
        </w:rPr>
      </w:pPr>
      <w:r>
        <w:rPr>
          <w:b/>
        </w:rPr>
        <w:t>"I love the suitcase display- huge sentiment behind seemingly inanimate objects"</w:t>
      </w:r>
    </w:p>
    <w:p w:rsidR="008F2872" w:rsidRDefault="008F2872" w:rsidP="00DA2C02">
      <w:pPr>
        <w:rPr>
          <w:b/>
        </w:rPr>
      </w:pPr>
      <w:r>
        <w:rPr>
          <w:b/>
        </w:rPr>
        <w:t>"As a children's social worker, it is so goof to see the voices of children shared like this for the public to see. Very thought provoking"</w:t>
      </w:r>
    </w:p>
    <w:p w:rsidR="008F2872" w:rsidRDefault="008F2872" w:rsidP="00DA2C02">
      <w:pPr>
        <w:rPr>
          <w:b/>
        </w:rPr>
      </w:pPr>
      <w:r>
        <w:rPr>
          <w:b/>
        </w:rPr>
        <w:t>"It makes me realise how fortunate I am to have a family"</w:t>
      </w:r>
    </w:p>
    <w:p w:rsidR="008F2872" w:rsidRDefault="008F2872" w:rsidP="00DA2C02">
      <w:pPr>
        <w:rPr>
          <w:b/>
        </w:rPr>
      </w:pPr>
      <w:r>
        <w:rPr>
          <w:b/>
        </w:rPr>
        <w:t>"Very useful in bringing out often 'hidden' aspects and the voices of young people in care"</w:t>
      </w:r>
    </w:p>
    <w:p w:rsidR="008F2872" w:rsidRDefault="008F2872" w:rsidP="00DA2C02">
      <w:pPr>
        <w:rPr>
          <w:b/>
        </w:rPr>
      </w:pPr>
      <w:proofErr w:type="gramStart"/>
      <w:r>
        <w:rPr>
          <w:b/>
        </w:rPr>
        <w:t>"So grateful this exists.</w:t>
      </w:r>
      <w:proofErr w:type="gramEnd"/>
      <w:r>
        <w:rPr>
          <w:b/>
        </w:rPr>
        <w:t xml:space="preserve"> Everyone in the country deserves to see it"</w:t>
      </w:r>
    </w:p>
    <w:p w:rsidR="00DA2C02" w:rsidRDefault="00DA2C02" w:rsidP="00E874A7">
      <w:pPr>
        <w:rPr>
          <w:b/>
        </w:rPr>
      </w:pPr>
    </w:p>
    <w:p w:rsidR="00DA2C02" w:rsidRDefault="00DA2C02" w:rsidP="00E874A7">
      <w:pPr>
        <w:rPr>
          <w:b/>
        </w:rPr>
      </w:pPr>
    </w:p>
    <w:p w:rsidR="00A975B6" w:rsidRPr="00A975B6" w:rsidRDefault="00A975B6" w:rsidP="00E874A7">
      <w:pPr>
        <w:rPr>
          <w:b/>
        </w:rPr>
      </w:pPr>
      <w:bookmarkStart w:id="0" w:name="_GoBack"/>
      <w:bookmarkEnd w:id="0"/>
      <w:r w:rsidRPr="00A975B6">
        <w:rPr>
          <w:b/>
        </w:rPr>
        <w:lastRenderedPageBreak/>
        <w:t xml:space="preserve">Digital Information </w:t>
      </w:r>
    </w:p>
    <w:p w:rsidR="00E874A7" w:rsidRDefault="00F13D4D">
      <w:r>
        <w:rPr>
          <w:noProof/>
          <w:lang w:eastAsia="en-GB"/>
        </w:rPr>
        <w:drawing>
          <wp:anchor distT="0" distB="0" distL="114300" distR="114300" simplePos="0" relativeHeight="251706368" behindDoc="0" locked="0" layoutInCell="1" allowOverlap="1" wp14:anchorId="73D6B56D" wp14:editId="0EFB0BDD">
            <wp:simplePos x="0" y="0"/>
            <wp:positionH relativeFrom="column">
              <wp:posOffset>0</wp:posOffset>
            </wp:positionH>
            <wp:positionV relativeFrom="paragraph">
              <wp:posOffset>1092200</wp:posOffset>
            </wp:positionV>
            <wp:extent cx="5725160" cy="2524125"/>
            <wp:effectExtent l="0" t="0" r="889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ste CIC page.png"/>
                    <pic:cNvPicPr/>
                  </pic:nvPicPr>
                  <pic:blipFill rotWithShape="1">
                    <a:blip r:embed="rId62">
                      <a:extLst>
                        <a:ext uri="{28A0092B-C50C-407E-A947-70E740481C1C}">
                          <a14:useLocalDpi xmlns:a14="http://schemas.microsoft.com/office/drawing/2010/main" val="0"/>
                        </a:ext>
                      </a:extLst>
                    </a:blip>
                    <a:srcRect b="14240"/>
                    <a:stretch/>
                  </pic:blipFill>
                  <pic:spPr bwMode="auto">
                    <a:xfrm>
                      <a:off x="0" y="0"/>
                      <a:ext cx="5725160" cy="2524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24E">
        <w:t>On the Hampshire CAMHS website (</w:t>
      </w:r>
      <w:hyperlink r:id="rId63" w:history="1">
        <w:r w:rsidR="000F624E" w:rsidRPr="00AC580A">
          <w:rPr>
            <w:rStyle w:val="Hyperlink"/>
          </w:rPr>
          <w:t>www.hampshirecamhs.nhs.uk</w:t>
        </w:r>
      </w:hyperlink>
      <w:r>
        <w:t>) a section was</w:t>
      </w:r>
      <w:r w:rsidR="000F624E">
        <w:t xml:space="preserve"> added under the Help Section for young people, parents and carers and professionals. </w:t>
      </w:r>
      <w:r>
        <w:t xml:space="preserve">This contains information and signposting to other resources which are useful for young people living in care as well as parents/ carers and professionals. </w:t>
      </w:r>
    </w:p>
    <w:p w:rsidR="00F13D4D" w:rsidRDefault="00F13D4D"/>
    <w:p w:rsidR="00EB742C" w:rsidRDefault="00EB742C">
      <w:pPr>
        <w:rPr>
          <w:b/>
        </w:rPr>
      </w:pPr>
    </w:p>
    <w:p w:rsidR="00F13D4D" w:rsidRPr="003C12C3" w:rsidRDefault="003C12C3">
      <w:pPr>
        <w:rPr>
          <w:b/>
        </w:rPr>
      </w:pPr>
      <w:r w:rsidRPr="003C12C3">
        <w:rPr>
          <w:b/>
        </w:rPr>
        <w:t>Summary</w:t>
      </w:r>
    </w:p>
    <w:p w:rsidR="00F13D4D" w:rsidRDefault="00EB742C">
      <w:r>
        <w:t xml:space="preserve">The aims and objects of the HEAR ME Campaign 2019 were successfully met. There are plans to continue working with our stakeholders and other agencies to provide on-going care and innovative projects for children in care, parents and carers and professionals. </w:t>
      </w:r>
    </w:p>
    <w:p w:rsidR="00EB742C" w:rsidRDefault="00EB742C">
      <w:r>
        <w:rPr>
          <w:noProof/>
          <w:lang w:eastAsia="en-GB"/>
        </w:rPr>
        <w:drawing>
          <wp:anchor distT="0" distB="0" distL="114300" distR="114300" simplePos="0" relativeHeight="251708416" behindDoc="0" locked="0" layoutInCell="1" allowOverlap="1" wp14:anchorId="5D8C34B3" wp14:editId="66CE8E51">
            <wp:simplePos x="0" y="0"/>
            <wp:positionH relativeFrom="column">
              <wp:posOffset>4829175</wp:posOffset>
            </wp:positionH>
            <wp:positionV relativeFrom="paragraph">
              <wp:posOffset>1759585</wp:posOffset>
            </wp:positionV>
            <wp:extent cx="1676400" cy="332740"/>
            <wp:effectExtent l="0" t="0" r="0" b="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E+logo+in+JPEG+format+for+electronic+documents.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676400" cy="332740"/>
                    </a:xfrm>
                    <a:prstGeom prst="rect">
                      <a:avLst/>
                    </a:prstGeom>
                  </pic:spPr>
                </pic:pic>
              </a:graphicData>
            </a:graphic>
            <wp14:sizeRelH relativeFrom="page">
              <wp14:pctWidth>0</wp14:pctWidth>
            </wp14:sizeRelH>
            <wp14:sizeRelV relativeFrom="page">
              <wp14:pctHeight>0</wp14:pctHeight>
            </wp14:sizeRelV>
          </wp:anchor>
        </w:drawing>
      </w:r>
      <w:r>
        <w:t xml:space="preserve">With thanks to Health Education England for their financial contribution to this campaign. </w:t>
      </w:r>
    </w:p>
    <w:p w:rsidR="00EB742C" w:rsidRDefault="00EB742C"/>
    <w:p w:rsidR="00EB742C" w:rsidRPr="00EB742C" w:rsidRDefault="00EB742C">
      <w:pPr>
        <w:rPr>
          <w:b/>
        </w:rPr>
      </w:pPr>
      <w:r w:rsidRPr="00EB742C">
        <w:rPr>
          <w:b/>
        </w:rPr>
        <w:t xml:space="preserve">December 2019. </w:t>
      </w:r>
    </w:p>
    <w:sectPr w:rsidR="00EB742C" w:rsidRPr="00EB742C">
      <w:footerReference w:type="defaul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C02" w:rsidRDefault="00DA2C02" w:rsidP="000609D3">
      <w:pPr>
        <w:spacing w:after="0" w:line="240" w:lineRule="auto"/>
      </w:pPr>
      <w:r>
        <w:separator/>
      </w:r>
    </w:p>
  </w:endnote>
  <w:endnote w:type="continuationSeparator" w:id="0">
    <w:p w:rsidR="00DA2C02" w:rsidRDefault="00DA2C02" w:rsidP="00060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756581"/>
      <w:docPartObj>
        <w:docPartGallery w:val="Page Numbers (Bottom of Page)"/>
        <w:docPartUnique/>
      </w:docPartObj>
    </w:sdtPr>
    <w:sdtEndPr>
      <w:rPr>
        <w:noProof/>
      </w:rPr>
    </w:sdtEndPr>
    <w:sdtContent>
      <w:p w:rsidR="00DA2C02" w:rsidRDefault="00DA2C02">
        <w:pPr>
          <w:pStyle w:val="Footer"/>
          <w:jc w:val="right"/>
        </w:pPr>
        <w:r>
          <w:fldChar w:fldCharType="begin"/>
        </w:r>
        <w:r>
          <w:instrText xml:space="preserve"> PAGE   \* MERGEFORMAT </w:instrText>
        </w:r>
        <w:r>
          <w:fldChar w:fldCharType="separate"/>
        </w:r>
        <w:r w:rsidR="008F2872">
          <w:rPr>
            <w:noProof/>
          </w:rPr>
          <w:t>32</w:t>
        </w:r>
        <w:r>
          <w:rPr>
            <w:noProof/>
          </w:rPr>
          <w:fldChar w:fldCharType="end"/>
        </w:r>
      </w:p>
    </w:sdtContent>
  </w:sdt>
  <w:p w:rsidR="00DA2C02" w:rsidRDefault="00DA2C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C02" w:rsidRDefault="00DA2C02" w:rsidP="000609D3">
      <w:pPr>
        <w:spacing w:after="0" w:line="240" w:lineRule="auto"/>
      </w:pPr>
      <w:r>
        <w:separator/>
      </w:r>
    </w:p>
  </w:footnote>
  <w:footnote w:type="continuationSeparator" w:id="0">
    <w:p w:rsidR="00DA2C02" w:rsidRDefault="00DA2C02" w:rsidP="000609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C0766"/>
    <w:multiLevelType w:val="hybridMultilevel"/>
    <w:tmpl w:val="F7680256"/>
    <w:lvl w:ilvl="0" w:tplc="87EA8A9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EC0CC7"/>
    <w:multiLevelType w:val="hybridMultilevel"/>
    <w:tmpl w:val="E7FEA8F4"/>
    <w:lvl w:ilvl="0" w:tplc="968AA6D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ACA60A4"/>
    <w:multiLevelType w:val="hybridMultilevel"/>
    <w:tmpl w:val="507E68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791152B8"/>
    <w:multiLevelType w:val="hybridMultilevel"/>
    <w:tmpl w:val="35BCCC08"/>
    <w:lvl w:ilvl="0" w:tplc="DA5CB156">
      <w:start w:val="1"/>
      <w:numFmt w:val="bullet"/>
      <w:lvlText w:val="•"/>
      <w:lvlJc w:val="left"/>
      <w:pPr>
        <w:tabs>
          <w:tab w:val="num" w:pos="720"/>
        </w:tabs>
        <w:ind w:left="720" w:hanging="360"/>
      </w:pPr>
      <w:rPr>
        <w:rFonts w:ascii="Arial" w:hAnsi="Arial" w:hint="default"/>
      </w:rPr>
    </w:lvl>
    <w:lvl w:ilvl="1" w:tplc="C56068A0" w:tentative="1">
      <w:start w:val="1"/>
      <w:numFmt w:val="bullet"/>
      <w:lvlText w:val="•"/>
      <w:lvlJc w:val="left"/>
      <w:pPr>
        <w:tabs>
          <w:tab w:val="num" w:pos="1440"/>
        </w:tabs>
        <w:ind w:left="1440" w:hanging="360"/>
      </w:pPr>
      <w:rPr>
        <w:rFonts w:ascii="Arial" w:hAnsi="Arial" w:hint="default"/>
      </w:rPr>
    </w:lvl>
    <w:lvl w:ilvl="2" w:tplc="40D6B5B6" w:tentative="1">
      <w:start w:val="1"/>
      <w:numFmt w:val="bullet"/>
      <w:lvlText w:val="•"/>
      <w:lvlJc w:val="left"/>
      <w:pPr>
        <w:tabs>
          <w:tab w:val="num" w:pos="2160"/>
        </w:tabs>
        <w:ind w:left="2160" w:hanging="360"/>
      </w:pPr>
      <w:rPr>
        <w:rFonts w:ascii="Arial" w:hAnsi="Arial" w:hint="default"/>
      </w:rPr>
    </w:lvl>
    <w:lvl w:ilvl="3" w:tplc="BE22C900" w:tentative="1">
      <w:start w:val="1"/>
      <w:numFmt w:val="bullet"/>
      <w:lvlText w:val="•"/>
      <w:lvlJc w:val="left"/>
      <w:pPr>
        <w:tabs>
          <w:tab w:val="num" w:pos="2880"/>
        </w:tabs>
        <w:ind w:left="2880" w:hanging="360"/>
      </w:pPr>
      <w:rPr>
        <w:rFonts w:ascii="Arial" w:hAnsi="Arial" w:hint="default"/>
      </w:rPr>
    </w:lvl>
    <w:lvl w:ilvl="4" w:tplc="B540F54A" w:tentative="1">
      <w:start w:val="1"/>
      <w:numFmt w:val="bullet"/>
      <w:lvlText w:val="•"/>
      <w:lvlJc w:val="left"/>
      <w:pPr>
        <w:tabs>
          <w:tab w:val="num" w:pos="3600"/>
        </w:tabs>
        <w:ind w:left="3600" w:hanging="360"/>
      </w:pPr>
      <w:rPr>
        <w:rFonts w:ascii="Arial" w:hAnsi="Arial" w:hint="default"/>
      </w:rPr>
    </w:lvl>
    <w:lvl w:ilvl="5" w:tplc="B658DE46" w:tentative="1">
      <w:start w:val="1"/>
      <w:numFmt w:val="bullet"/>
      <w:lvlText w:val="•"/>
      <w:lvlJc w:val="left"/>
      <w:pPr>
        <w:tabs>
          <w:tab w:val="num" w:pos="4320"/>
        </w:tabs>
        <w:ind w:left="4320" w:hanging="360"/>
      </w:pPr>
      <w:rPr>
        <w:rFonts w:ascii="Arial" w:hAnsi="Arial" w:hint="default"/>
      </w:rPr>
    </w:lvl>
    <w:lvl w:ilvl="6" w:tplc="CBB8D0FC" w:tentative="1">
      <w:start w:val="1"/>
      <w:numFmt w:val="bullet"/>
      <w:lvlText w:val="•"/>
      <w:lvlJc w:val="left"/>
      <w:pPr>
        <w:tabs>
          <w:tab w:val="num" w:pos="5040"/>
        </w:tabs>
        <w:ind w:left="5040" w:hanging="360"/>
      </w:pPr>
      <w:rPr>
        <w:rFonts w:ascii="Arial" w:hAnsi="Arial" w:hint="default"/>
      </w:rPr>
    </w:lvl>
    <w:lvl w:ilvl="7" w:tplc="0BDAFB6C" w:tentative="1">
      <w:start w:val="1"/>
      <w:numFmt w:val="bullet"/>
      <w:lvlText w:val="•"/>
      <w:lvlJc w:val="left"/>
      <w:pPr>
        <w:tabs>
          <w:tab w:val="num" w:pos="5760"/>
        </w:tabs>
        <w:ind w:left="5760" w:hanging="360"/>
      </w:pPr>
      <w:rPr>
        <w:rFonts w:ascii="Arial" w:hAnsi="Arial" w:hint="default"/>
      </w:rPr>
    </w:lvl>
    <w:lvl w:ilvl="8" w:tplc="EF984F38" w:tentative="1">
      <w:start w:val="1"/>
      <w:numFmt w:val="bullet"/>
      <w:lvlText w:val="•"/>
      <w:lvlJc w:val="left"/>
      <w:pPr>
        <w:tabs>
          <w:tab w:val="num" w:pos="6480"/>
        </w:tabs>
        <w:ind w:left="6480" w:hanging="360"/>
      </w:pPr>
      <w:rPr>
        <w:rFonts w:ascii="Arial" w:hAnsi="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28F"/>
    <w:rsid w:val="000609D3"/>
    <w:rsid w:val="000F624E"/>
    <w:rsid w:val="00147855"/>
    <w:rsid w:val="001773BC"/>
    <w:rsid w:val="002B66BA"/>
    <w:rsid w:val="002B7A3C"/>
    <w:rsid w:val="003B6A41"/>
    <w:rsid w:val="003C12C3"/>
    <w:rsid w:val="003F3891"/>
    <w:rsid w:val="005D7630"/>
    <w:rsid w:val="006455EA"/>
    <w:rsid w:val="00655F58"/>
    <w:rsid w:val="007D628F"/>
    <w:rsid w:val="007E1944"/>
    <w:rsid w:val="007F7467"/>
    <w:rsid w:val="00842973"/>
    <w:rsid w:val="008E302E"/>
    <w:rsid w:val="008F2872"/>
    <w:rsid w:val="00A975B6"/>
    <w:rsid w:val="00AD4EE3"/>
    <w:rsid w:val="00B62EA8"/>
    <w:rsid w:val="00B720CD"/>
    <w:rsid w:val="00BA35FB"/>
    <w:rsid w:val="00BE734C"/>
    <w:rsid w:val="00D523D8"/>
    <w:rsid w:val="00DA2C02"/>
    <w:rsid w:val="00E874A7"/>
    <w:rsid w:val="00EB742C"/>
    <w:rsid w:val="00F115F6"/>
    <w:rsid w:val="00F13D4D"/>
    <w:rsid w:val="00F31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28F"/>
    <w:pPr>
      <w:spacing w:after="0" w:line="240"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BE73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34C"/>
    <w:rPr>
      <w:rFonts w:ascii="Tahoma" w:hAnsi="Tahoma" w:cs="Tahoma"/>
      <w:sz w:val="16"/>
      <w:szCs w:val="16"/>
    </w:rPr>
  </w:style>
  <w:style w:type="table" w:styleId="TableGrid">
    <w:name w:val="Table Grid"/>
    <w:basedOn w:val="TableNormal"/>
    <w:uiPriority w:val="39"/>
    <w:rsid w:val="00B720C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624E"/>
    <w:rPr>
      <w:color w:val="0000FF" w:themeColor="hyperlink"/>
      <w:u w:val="single"/>
    </w:rPr>
  </w:style>
  <w:style w:type="paragraph" w:styleId="Header">
    <w:name w:val="header"/>
    <w:basedOn w:val="Normal"/>
    <w:link w:val="HeaderChar"/>
    <w:uiPriority w:val="99"/>
    <w:unhideWhenUsed/>
    <w:rsid w:val="00060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9D3"/>
  </w:style>
  <w:style w:type="paragraph" w:styleId="Footer">
    <w:name w:val="footer"/>
    <w:basedOn w:val="Normal"/>
    <w:link w:val="FooterChar"/>
    <w:uiPriority w:val="99"/>
    <w:unhideWhenUsed/>
    <w:rsid w:val="00060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9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28F"/>
    <w:pPr>
      <w:spacing w:after="0" w:line="240"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BE73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734C"/>
    <w:rPr>
      <w:rFonts w:ascii="Tahoma" w:hAnsi="Tahoma" w:cs="Tahoma"/>
      <w:sz w:val="16"/>
      <w:szCs w:val="16"/>
    </w:rPr>
  </w:style>
  <w:style w:type="table" w:styleId="TableGrid">
    <w:name w:val="Table Grid"/>
    <w:basedOn w:val="TableNormal"/>
    <w:uiPriority w:val="39"/>
    <w:rsid w:val="00B720C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624E"/>
    <w:rPr>
      <w:color w:val="0000FF" w:themeColor="hyperlink"/>
      <w:u w:val="single"/>
    </w:rPr>
  </w:style>
  <w:style w:type="paragraph" w:styleId="Header">
    <w:name w:val="header"/>
    <w:basedOn w:val="Normal"/>
    <w:link w:val="HeaderChar"/>
    <w:uiPriority w:val="99"/>
    <w:unhideWhenUsed/>
    <w:rsid w:val="00060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9D3"/>
  </w:style>
  <w:style w:type="paragraph" w:styleId="Footer">
    <w:name w:val="footer"/>
    <w:basedOn w:val="Normal"/>
    <w:link w:val="FooterChar"/>
    <w:uiPriority w:val="99"/>
    <w:unhideWhenUsed/>
    <w:rsid w:val="00060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34131">
      <w:bodyDiv w:val="1"/>
      <w:marLeft w:val="0"/>
      <w:marRight w:val="0"/>
      <w:marTop w:val="0"/>
      <w:marBottom w:val="0"/>
      <w:divBdr>
        <w:top w:val="none" w:sz="0" w:space="0" w:color="auto"/>
        <w:left w:val="none" w:sz="0" w:space="0" w:color="auto"/>
        <w:bottom w:val="none" w:sz="0" w:space="0" w:color="auto"/>
        <w:right w:val="none" w:sz="0" w:space="0" w:color="auto"/>
      </w:divBdr>
    </w:div>
    <w:div w:id="274295832">
      <w:bodyDiv w:val="1"/>
      <w:marLeft w:val="0"/>
      <w:marRight w:val="0"/>
      <w:marTop w:val="0"/>
      <w:marBottom w:val="0"/>
      <w:divBdr>
        <w:top w:val="none" w:sz="0" w:space="0" w:color="auto"/>
        <w:left w:val="none" w:sz="0" w:space="0" w:color="auto"/>
        <w:bottom w:val="none" w:sz="0" w:space="0" w:color="auto"/>
        <w:right w:val="none" w:sz="0" w:space="0" w:color="auto"/>
      </w:divBdr>
    </w:div>
    <w:div w:id="330137115">
      <w:bodyDiv w:val="1"/>
      <w:marLeft w:val="0"/>
      <w:marRight w:val="0"/>
      <w:marTop w:val="0"/>
      <w:marBottom w:val="0"/>
      <w:divBdr>
        <w:top w:val="none" w:sz="0" w:space="0" w:color="auto"/>
        <w:left w:val="none" w:sz="0" w:space="0" w:color="auto"/>
        <w:bottom w:val="none" w:sz="0" w:space="0" w:color="auto"/>
        <w:right w:val="none" w:sz="0" w:space="0" w:color="auto"/>
      </w:divBdr>
    </w:div>
    <w:div w:id="772938251">
      <w:bodyDiv w:val="1"/>
      <w:marLeft w:val="0"/>
      <w:marRight w:val="0"/>
      <w:marTop w:val="0"/>
      <w:marBottom w:val="0"/>
      <w:divBdr>
        <w:top w:val="none" w:sz="0" w:space="0" w:color="auto"/>
        <w:left w:val="none" w:sz="0" w:space="0" w:color="auto"/>
        <w:bottom w:val="none" w:sz="0" w:space="0" w:color="auto"/>
        <w:right w:val="none" w:sz="0" w:space="0" w:color="auto"/>
      </w:divBdr>
    </w:div>
    <w:div w:id="1006203700">
      <w:bodyDiv w:val="1"/>
      <w:marLeft w:val="0"/>
      <w:marRight w:val="0"/>
      <w:marTop w:val="0"/>
      <w:marBottom w:val="0"/>
      <w:divBdr>
        <w:top w:val="none" w:sz="0" w:space="0" w:color="auto"/>
        <w:left w:val="none" w:sz="0" w:space="0" w:color="auto"/>
        <w:bottom w:val="none" w:sz="0" w:space="0" w:color="auto"/>
        <w:right w:val="none" w:sz="0" w:space="0" w:color="auto"/>
      </w:divBdr>
    </w:div>
    <w:div w:id="1830244631">
      <w:bodyDiv w:val="1"/>
      <w:marLeft w:val="0"/>
      <w:marRight w:val="0"/>
      <w:marTop w:val="0"/>
      <w:marBottom w:val="0"/>
      <w:divBdr>
        <w:top w:val="none" w:sz="0" w:space="0" w:color="auto"/>
        <w:left w:val="none" w:sz="0" w:space="0" w:color="auto"/>
        <w:bottom w:val="none" w:sz="0" w:space="0" w:color="auto"/>
        <w:right w:val="none" w:sz="0" w:space="0" w:color="auto"/>
      </w:divBdr>
    </w:div>
    <w:div w:id="1932005642">
      <w:bodyDiv w:val="1"/>
      <w:marLeft w:val="0"/>
      <w:marRight w:val="0"/>
      <w:marTop w:val="0"/>
      <w:marBottom w:val="0"/>
      <w:divBdr>
        <w:top w:val="none" w:sz="0" w:space="0" w:color="auto"/>
        <w:left w:val="none" w:sz="0" w:space="0" w:color="auto"/>
        <w:bottom w:val="none" w:sz="0" w:space="0" w:color="auto"/>
        <w:right w:val="none" w:sz="0" w:space="0" w:color="auto"/>
      </w:divBdr>
    </w:div>
    <w:div w:id="206425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image" Target="media/image12.jpg"/><Relationship Id="rId63" Type="http://schemas.openxmlformats.org/officeDocument/2006/relationships/hyperlink" Target="http://www.hampshirecamhs.nhs.uk"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chart" Target="charts/chart6.xml"/><Relationship Id="rId29" Type="http://schemas.openxmlformats.org/officeDocument/2006/relationships/chart" Target="charts/chart1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image" Target="media/image10.png"/><Relationship Id="rId58" Type="http://schemas.openxmlformats.org/officeDocument/2006/relationships/image" Target="media/image15.jp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image" Target="media/image6.png"/><Relationship Id="rId57" Type="http://schemas.openxmlformats.org/officeDocument/2006/relationships/image" Target="media/image14.jpg"/><Relationship Id="rId61" Type="http://schemas.openxmlformats.org/officeDocument/2006/relationships/image" Target="media/image18.jpg"/><Relationship Id="rId10" Type="http://schemas.openxmlformats.org/officeDocument/2006/relationships/image" Target="media/image3.png"/><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image" Target="media/image9.png"/><Relationship Id="rId60" Type="http://schemas.openxmlformats.org/officeDocument/2006/relationships/image" Target="media/image17.jp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image" Target="media/image5.png"/><Relationship Id="rId56" Type="http://schemas.openxmlformats.org/officeDocument/2006/relationships/image" Target="media/image13.jpg"/><Relationship Id="rId64" Type="http://schemas.openxmlformats.org/officeDocument/2006/relationships/image" Target="media/image20.jpeg"/><Relationship Id="rId8" Type="http://schemas.openxmlformats.org/officeDocument/2006/relationships/image" Target="media/image1.jpg"/><Relationship Id="rId51" Type="http://schemas.openxmlformats.org/officeDocument/2006/relationships/image" Target="media/image8.png"/><Relationship Id="rId3" Type="http://schemas.microsoft.com/office/2007/relationships/stylesWithEffects" Target="stylesWithEffect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image" Target="media/image16.jpg"/><Relationship Id="rId67"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image" Target="media/image11.png"/><Relationship Id="rId62" Type="http://schemas.openxmlformats.org/officeDocument/2006/relationships/image" Target="media/image1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Videos\Sample%20Videos\ABC%20Andove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rx2fs006.rx2.nhs.local\rx2-uhf\DavidE001\Current%20Work\ABC%20Gospor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ublic\Videos\Sample%20Videos\ABC%20Gospor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ublic\Videos\Sample%20Videos\ABC%20Gospor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ublic\Videos\Sample%20Videos\ABC%20Gospor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ublic\Videos\Sample%20Videos\Andover%20PACE.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ublic\Videos\Sample%20Videos\Andover%20PACE.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Public\Videos\Sample%20Videos\Basingstoke%20PACE%20201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ublic\Videos\Sample%20Videos\Basingstoke%20PACE%20201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Public\Videos\Sample%20Videos\Basingstoke%20PACE%202019.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ublic\Videos\Sample%20Videos\ABC%20Andover.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RX2FS007.SUSSEX.NHS.UK\RX2-USF\OPERATIONS\CAMHS\Hampshire\Innovation%20Projects-READY\Campaign%202019-Hear%20Me\ABC%20training\Eastleigh%20Oct%202019\Evaluation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ublic\Videos\Sample%20Videos\ABC%20Andover.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Public\Videos\Sample%20Videos\ABC%20NF.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ublic\Videos\Sample%20Videos\ABC%20Andov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ublic\Videos\Sample%20Videos\Andover%20PAC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ublic\Videos\Sample%20Videos\Andover%20PAC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ublic\Videos\Sample%20Videos\Andover%20PAC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ublic\Videos\Sample%20Videos\Andover%20PAC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ublic\Videos\Sample%20Videos\Andover%20PA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Sheet1!$A$3:$F$3</c:f>
              <c:strCache>
                <c:ptCount val="6"/>
                <c:pt idx="0">
                  <c:v>very much</c:v>
                </c:pt>
                <c:pt idx="1">
                  <c:v>a lot</c:v>
                </c:pt>
                <c:pt idx="2">
                  <c:v>a little</c:v>
                </c:pt>
                <c:pt idx="3">
                  <c:v>not much</c:v>
                </c:pt>
                <c:pt idx="4">
                  <c:v>not a lot</c:v>
                </c:pt>
                <c:pt idx="5">
                  <c:v>not at all</c:v>
                </c:pt>
              </c:strCache>
            </c:strRef>
          </c:cat>
          <c:val>
            <c:numRef>
              <c:f>Sheet1!$A$4:$F$4</c:f>
              <c:numCache>
                <c:formatCode>General</c:formatCode>
                <c:ptCount val="6"/>
                <c:pt idx="0">
                  <c:v>12</c:v>
                </c:pt>
                <c:pt idx="1">
                  <c:v>9</c:v>
                </c:pt>
                <c:pt idx="2">
                  <c:v>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Sheet1!$A$3:$F$3</c:f>
              <c:strCache>
                <c:ptCount val="6"/>
                <c:pt idx="0">
                  <c:v>very much</c:v>
                </c:pt>
                <c:pt idx="1">
                  <c:v>a lot</c:v>
                </c:pt>
                <c:pt idx="2">
                  <c:v>a little</c:v>
                </c:pt>
                <c:pt idx="3">
                  <c:v>not much</c:v>
                </c:pt>
                <c:pt idx="4">
                  <c:v>not a lot</c:v>
                </c:pt>
                <c:pt idx="5">
                  <c:v>not at all</c:v>
                </c:pt>
              </c:strCache>
            </c:strRef>
          </c:cat>
          <c:val>
            <c:numRef>
              <c:f>Sheet1!$A$4:$F$4</c:f>
              <c:numCache>
                <c:formatCode>General</c:formatCode>
                <c:ptCount val="6"/>
                <c:pt idx="0">
                  <c:v>6</c:v>
                </c:pt>
                <c:pt idx="1">
                  <c:v>5</c:v>
                </c:pt>
                <c:pt idx="2">
                  <c:v>7</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Sheet1!$A$7:$F$7</c:f>
              <c:strCache>
                <c:ptCount val="6"/>
                <c:pt idx="0">
                  <c:v>very much</c:v>
                </c:pt>
                <c:pt idx="1">
                  <c:v>a lot</c:v>
                </c:pt>
                <c:pt idx="2">
                  <c:v>a little</c:v>
                </c:pt>
                <c:pt idx="3">
                  <c:v>not much</c:v>
                </c:pt>
                <c:pt idx="4">
                  <c:v>not a lot</c:v>
                </c:pt>
                <c:pt idx="5">
                  <c:v>not at all</c:v>
                </c:pt>
              </c:strCache>
            </c:strRef>
          </c:cat>
          <c:val>
            <c:numRef>
              <c:f>Sheet1!$A$8:$F$8</c:f>
              <c:numCache>
                <c:formatCode>General</c:formatCode>
                <c:ptCount val="6"/>
                <c:pt idx="0">
                  <c:v>5</c:v>
                </c:pt>
                <c:pt idx="1">
                  <c:v>4</c:v>
                </c:pt>
                <c:pt idx="2">
                  <c:v>8</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Sheet1!$A$11:$F$11</c:f>
              <c:strCache>
                <c:ptCount val="6"/>
                <c:pt idx="0">
                  <c:v>very much</c:v>
                </c:pt>
                <c:pt idx="1">
                  <c:v>a lot</c:v>
                </c:pt>
                <c:pt idx="2">
                  <c:v>a little</c:v>
                </c:pt>
                <c:pt idx="3">
                  <c:v>not much</c:v>
                </c:pt>
                <c:pt idx="4">
                  <c:v>not a lot</c:v>
                </c:pt>
                <c:pt idx="5">
                  <c:v>not at all</c:v>
                </c:pt>
              </c:strCache>
            </c:strRef>
          </c:cat>
          <c:val>
            <c:numRef>
              <c:f>Sheet1!$A$12:$F$12</c:f>
              <c:numCache>
                <c:formatCode>General</c:formatCode>
                <c:ptCount val="6"/>
                <c:pt idx="0">
                  <c:v>4</c:v>
                </c:pt>
                <c:pt idx="1">
                  <c:v>2</c:v>
                </c:pt>
                <c:pt idx="2">
                  <c:v>7</c:v>
                </c:pt>
                <c:pt idx="3">
                  <c:v>1</c:v>
                </c:pt>
                <c:pt idx="4">
                  <c:v>4</c:v>
                </c:pt>
                <c:pt idx="5">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Sheet1!$A$15:$F$15</c:f>
              <c:strCache>
                <c:ptCount val="6"/>
                <c:pt idx="0">
                  <c:v>very much</c:v>
                </c:pt>
                <c:pt idx="1">
                  <c:v>a lot</c:v>
                </c:pt>
                <c:pt idx="2">
                  <c:v>a little</c:v>
                </c:pt>
                <c:pt idx="3">
                  <c:v>not much</c:v>
                </c:pt>
                <c:pt idx="4">
                  <c:v>not a lot</c:v>
                </c:pt>
                <c:pt idx="5">
                  <c:v>not at all</c:v>
                </c:pt>
              </c:strCache>
            </c:strRef>
          </c:cat>
          <c:val>
            <c:numRef>
              <c:f>Sheet1!$A$16:$F$16</c:f>
              <c:numCache>
                <c:formatCode>General</c:formatCode>
                <c:ptCount val="6"/>
                <c:pt idx="0">
                  <c:v>3</c:v>
                </c:pt>
                <c:pt idx="1">
                  <c:v>7</c:v>
                </c:pt>
                <c:pt idx="2">
                  <c:v>6</c:v>
                </c:pt>
                <c:pt idx="3">
                  <c:v>1</c:v>
                </c:pt>
                <c:pt idx="4">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Sheet2!$A$2:$B$2</c:f>
              <c:strCache>
                <c:ptCount val="1"/>
                <c:pt idx="0">
                  <c:v>Anxiety Management (Primary aged young people)</c:v>
                </c:pt>
              </c:strCache>
            </c:strRef>
          </c:tx>
          <c:spPr>
            <a:solidFill>
              <a:srgbClr val="C00000"/>
            </a:solidFill>
          </c:spPr>
          <c:invertIfNegative val="0"/>
          <c:cat>
            <c:numRef>
              <c:f>Sheet2!$C$1:$M$1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Sheet2!$C$2:$M$2</c:f>
              <c:numCache>
                <c:formatCode>General</c:formatCode>
                <c:ptCount val="11"/>
                <c:pt idx="6">
                  <c:v>1</c:v>
                </c:pt>
                <c:pt idx="7">
                  <c:v>1</c:v>
                </c:pt>
                <c:pt idx="8">
                  <c:v>4</c:v>
                </c:pt>
                <c:pt idx="9">
                  <c:v>2</c:v>
                </c:pt>
                <c:pt idx="10">
                  <c:v>6</c:v>
                </c:pt>
              </c:numCache>
            </c:numRef>
          </c:val>
        </c:ser>
        <c:dLbls>
          <c:showLegendKey val="0"/>
          <c:showVal val="0"/>
          <c:showCatName val="0"/>
          <c:showSerName val="0"/>
          <c:showPercent val="0"/>
          <c:showBubbleSize val="0"/>
        </c:dLbls>
        <c:gapWidth val="150"/>
        <c:axId val="20857984"/>
        <c:axId val="20859904"/>
      </c:barChart>
      <c:catAx>
        <c:axId val="20857984"/>
        <c:scaling>
          <c:orientation val="minMax"/>
        </c:scaling>
        <c:delete val="0"/>
        <c:axPos val="b"/>
        <c:title>
          <c:tx>
            <c:rich>
              <a:bodyPr/>
              <a:lstStyle/>
              <a:p>
                <a:pPr>
                  <a:defRPr/>
                </a:pPr>
                <a:r>
                  <a:rPr lang="en-US"/>
                  <a:t>Subjective Rating from 0-10 (where 10/10 represents most useful/ informative)</a:t>
                </a:r>
              </a:p>
            </c:rich>
          </c:tx>
          <c:overlay val="0"/>
        </c:title>
        <c:numFmt formatCode="General" sourceLinked="1"/>
        <c:majorTickMark val="out"/>
        <c:minorTickMark val="none"/>
        <c:tickLblPos val="nextTo"/>
        <c:crossAx val="20859904"/>
        <c:crosses val="autoZero"/>
        <c:auto val="1"/>
        <c:lblAlgn val="ctr"/>
        <c:lblOffset val="100"/>
        <c:noMultiLvlLbl val="0"/>
      </c:catAx>
      <c:valAx>
        <c:axId val="20859904"/>
        <c:scaling>
          <c:orientation val="minMax"/>
        </c:scaling>
        <c:delete val="0"/>
        <c:axPos val="l"/>
        <c:majorGridlines/>
        <c:title>
          <c:tx>
            <c:rich>
              <a:bodyPr rot="0" vert="horz"/>
              <a:lstStyle/>
              <a:p>
                <a:pPr>
                  <a:defRPr/>
                </a:pPr>
                <a:r>
                  <a:rPr lang="en-US"/>
                  <a:t>Number of respondents </a:t>
                </a:r>
              </a:p>
            </c:rich>
          </c:tx>
          <c:overlay val="0"/>
        </c:title>
        <c:numFmt formatCode="General" sourceLinked="1"/>
        <c:majorTickMark val="out"/>
        <c:minorTickMark val="none"/>
        <c:tickLblPos val="nextTo"/>
        <c:crossAx val="20857984"/>
        <c:crosses val="autoZero"/>
        <c:crossBetween val="between"/>
      </c:valAx>
    </c:plotArea>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Sheet2!$A$22:$B$22</c:f>
              <c:strCache>
                <c:ptCount val="1"/>
                <c:pt idx="0">
                  <c:v>ADHD</c:v>
                </c:pt>
              </c:strCache>
            </c:strRef>
          </c:tx>
          <c:spPr>
            <a:solidFill>
              <a:srgbClr val="C00000"/>
            </a:solidFill>
          </c:spPr>
          <c:invertIfNegative val="0"/>
          <c:cat>
            <c:numRef>
              <c:f>Sheet2!$C$21:$M$21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Sheet2!$C$22:$M$22</c:f>
              <c:numCache>
                <c:formatCode>General</c:formatCode>
                <c:ptCount val="11"/>
                <c:pt idx="2">
                  <c:v>4</c:v>
                </c:pt>
                <c:pt idx="4">
                  <c:v>2</c:v>
                </c:pt>
                <c:pt idx="6">
                  <c:v>1</c:v>
                </c:pt>
                <c:pt idx="7">
                  <c:v>1</c:v>
                </c:pt>
                <c:pt idx="8">
                  <c:v>3</c:v>
                </c:pt>
                <c:pt idx="10">
                  <c:v>1</c:v>
                </c:pt>
              </c:numCache>
            </c:numRef>
          </c:val>
        </c:ser>
        <c:dLbls>
          <c:showLegendKey val="0"/>
          <c:showVal val="0"/>
          <c:showCatName val="0"/>
          <c:showSerName val="0"/>
          <c:showPercent val="0"/>
          <c:showBubbleSize val="0"/>
        </c:dLbls>
        <c:gapWidth val="150"/>
        <c:axId val="20867712"/>
        <c:axId val="20873984"/>
      </c:barChart>
      <c:catAx>
        <c:axId val="20867712"/>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numFmt formatCode="General" sourceLinked="1"/>
        <c:majorTickMark val="out"/>
        <c:minorTickMark val="none"/>
        <c:tickLblPos val="nextTo"/>
        <c:crossAx val="20873984"/>
        <c:crosses val="autoZero"/>
        <c:auto val="1"/>
        <c:lblAlgn val="ctr"/>
        <c:lblOffset val="100"/>
        <c:noMultiLvlLbl val="0"/>
      </c:catAx>
      <c:valAx>
        <c:axId val="20873984"/>
        <c:scaling>
          <c:orientation val="minMax"/>
        </c:scaling>
        <c:delete val="0"/>
        <c:axPos val="l"/>
        <c:majorGridlines/>
        <c:title>
          <c:tx>
            <c:rich>
              <a:bodyPr rot="0" vert="horz"/>
              <a:lstStyle/>
              <a:p>
                <a:pPr>
                  <a:defRPr/>
                </a:pPr>
                <a:r>
                  <a:rPr lang="en-US" sz="1000" b="1" i="0" baseline="0">
                    <a:effectLst/>
                  </a:rPr>
                  <a:t>Number of respondents </a:t>
                </a:r>
                <a:endParaRPr lang="en-GB" sz="1000">
                  <a:effectLst/>
                </a:endParaRPr>
              </a:p>
            </c:rich>
          </c:tx>
          <c:overlay val="0"/>
        </c:title>
        <c:numFmt formatCode="General" sourceLinked="1"/>
        <c:majorTickMark val="out"/>
        <c:minorTickMark val="none"/>
        <c:tickLblPos val="nextTo"/>
        <c:crossAx val="20867712"/>
        <c:crosses val="autoZero"/>
        <c:crossBetween val="between"/>
      </c:valAx>
    </c:plotArea>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Sheet2!$A$220:$B$220</c:f>
              <c:strCache>
                <c:ptCount val="1"/>
                <c:pt idx="0">
                  <c:v>Challenging behaviour</c:v>
                </c:pt>
              </c:strCache>
            </c:strRef>
          </c:tx>
          <c:spPr>
            <a:solidFill>
              <a:srgbClr val="C00000"/>
            </a:solidFill>
          </c:spPr>
          <c:invertIfNegative val="0"/>
          <c:cat>
            <c:numRef>
              <c:f>Sheet2!$C$219:$M$219</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Sheet2!$C$220:$M$220</c:f>
              <c:numCache>
                <c:formatCode>General</c:formatCode>
                <c:ptCount val="11"/>
                <c:pt idx="5">
                  <c:v>1</c:v>
                </c:pt>
                <c:pt idx="7">
                  <c:v>3</c:v>
                </c:pt>
                <c:pt idx="8">
                  <c:v>1</c:v>
                </c:pt>
                <c:pt idx="9">
                  <c:v>3</c:v>
                </c:pt>
                <c:pt idx="10">
                  <c:v>8</c:v>
                </c:pt>
              </c:numCache>
            </c:numRef>
          </c:val>
        </c:ser>
        <c:dLbls>
          <c:showLegendKey val="0"/>
          <c:showVal val="0"/>
          <c:showCatName val="0"/>
          <c:showSerName val="0"/>
          <c:showPercent val="0"/>
          <c:showBubbleSize val="0"/>
        </c:dLbls>
        <c:gapWidth val="150"/>
        <c:axId val="20881792"/>
        <c:axId val="20883712"/>
      </c:barChart>
      <c:catAx>
        <c:axId val="20881792"/>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numFmt formatCode="General" sourceLinked="1"/>
        <c:majorTickMark val="out"/>
        <c:minorTickMark val="none"/>
        <c:tickLblPos val="nextTo"/>
        <c:crossAx val="20883712"/>
        <c:crosses val="autoZero"/>
        <c:auto val="1"/>
        <c:lblAlgn val="ctr"/>
        <c:lblOffset val="100"/>
        <c:noMultiLvlLbl val="0"/>
      </c:catAx>
      <c:valAx>
        <c:axId val="20883712"/>
        <c:scaling>
          <c:orientation val="minMax"/>
        </c:scaling>
        <c:delete val="0"/>
        <c:axPos val="l"/>
        <c:majorGridlines/>
        <c:title>
          <c:tx>
            <c:rich>
              <a:bodyPr rot="0" vert="horz"/>
              <a:lstStyle/>
              <a:p>
                <a:pPr>
                  <a:defRPr/>
                </a:pPr>
                <a:r>
                  <a:rPr lang="en-US" sz="1000" b="1" i="0" baseline="0">
                    <a:effectLst/>
                  </a:rPr>
                  <a:t>Number of respondents </a:t>
                </a:r>
                <a:endParaRPr lang="en-GB" sz="1000">
                  <a:effectLst/>
                </a:endParaRPr>
              </a:p>
            </c:rich>
          </c:tx>
          <c:overlay val="0"/>
        </c:title>
        <c:numFmt formatCode="General" sourceLinked="1"/>
        <c:majorTickMark val="out"/>
        <c:minorTickMark val="none"/>
        <c:tickLblPos val="nextTo"/>
        <c:crossAx val="20881792"/>
        <c:crosses val="autoZero"/>
        <c:crossBetween val="between"/>
      </c:valAx>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Sheet2!$A$153:$B$153</c:f>
              <c:strCache>
                <c:ptCount val="1"/>
                <c:pt idx="0">
                  <c:v>Supporting a child through transition</c:v>
                </c:pt>
              </c:strCache>
            </c:strRef>
          </c:tx>
          <c:spPr>
            <a:solidFill>
              <a:srgbClr val="C00000"/>
            </a:solidFill>
          </c:spPr>
          <c:invertIfNegative val="0"/>
          <c:cat>
            <c:numRef>
              <c:f>Sheet2!$C$152:$M$152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Sheet2!$C$153:$M$153</c:f>
              <c:numCache>
                <c:formatCode>General</c:formatCode>
                <c:ptCount val="11"/>
                <c:pt idx="0">
                  <c:v>1</c:v>
                </c:pt>
                <c:pt idx="2">
                  <c:v>1</c:v>
                </c:pt>
                <c:pt idx="3">
                  <c:v>2</c:v>
                </c:pt>
                <c:pt idx="4">
                  <c:v>3</c:v>
                </c:pt>
                <c:pt idx="5">
                  <c:v>4</c:v>
                </c:pt>
                <c:pt idx="6">
                  <c:v>1</c:v>
                </c:pt>
                <c:pt idx="7">
                  <c:v>1</c:v>
                </c:pt>
                <c:pt idx="8">
                  <c:v>1</c:v>
                </c:pt>
                <c:pt idx="9">
                  <c:v>1</c:v>
                </c:pt>
                <c:pt idx="10">
                  <c:v>1</c:v>
                </c:pt>
              </c:numCache>
            </c:numRef>
          </c:val>
        </c:ser>
        <c:dLbls>
          <c:showLegendKey val="0"/>
          <c:showVal val="0"/>
          <c:showCatName val="0"/>
          <c:showSerName val="0"/>
          <c:showPercent val="0"/>
          <c:showBubbleSize val="0"/>
        </c:dLbls>
        <c:gapWidth val="150"/>
        <c:axId val="20896000"/>
        <c:axId val="23871872"/>
      </c:barChart>
      <c:catAx>
        <c:axId val="20896000"/>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numFmt formatCode="General" sourceLinked="1"/>
        <c:majorTickMark val="out"/>
        <c:minorTickMark val="none"/>
        <c:tickLblPos val="nextTo"/>
        <c:crossAx val="23871872"/>
        <c:crosses val="autoZero"/>
        <c:auto val="1"/>
        <c:lblAlgn val="ctr"/>
        <c:lblOffset val="100"/>
        <c:noMultiLvlLbl val="0"/>
      </c:catAx>
      <c:valAx>
        <c:axId val="23871872"/>
        <c:scaling>
          <c:orientation val="minMax"/>
        </c:scaling>
        <c:delete val="0"/>
        <c:axPos val="l"/>
        <c:majorGridlines/>
        <c:title>
          <c:tx>
            <c:rich>
              <a:bodyPr rot="0" vert="horz"/>
              <a:lstStyle/>
              <a:p>
                <a:pPr>
                  <a:defRPr/>
                </a:pPr>
                <a:r>
                  <a:rPr lang="en-US" sz="1000" b="1" i="0" baseline="0">
                    <a:effectLst/>
                  </a:rPr>
                  <a:t>Number of respondents </a:t>
                </a:r>
                <a:endParaRPr lang="en-GB" sz="1000">
                  <a:effectLst/>
                </a:endParaRPr>
              </a:p>
            </c:rich>
          </c:tx>
          <c:overlay val="0"/>
        </c:title>
        <c:numFmt formatCode="General" sourceLinked="1"/>
        <c:majorTickMark val="out"/>
        <c:minorTickMark val="none"/>
        <c:tickLblPos val="nextTo"/>
        <c:crossAx val="20896000"/>
        <c:crosses val="autoZero"/>
        <c:crossBetween val="between"/>
      </c:valAx>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Sheet2!$A$174:$B$174</c:f>
              <c:strCache>
                <c:ptCount val="1"/>
                <c:pt idx="0">
                  <c:v>Talking to a young person about gender and sexuality issues</c:v>
                </c:pt>
              </c:strCache>
            </c:strRef>
          </c:tx>
          <c:spPr>
            <a:solidFill>
              <a:srgbClr val="C00000"/>
            </a:solidFill>
          </c:spPr>
          <c:invertIfNegative val="0"/>
          <c:cat>
            <c:numRef>
              <c:f>Sheet2!$C$173:$M$173</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Sheet2!$C$174:$M$174</c:f>
              <c:numCache>
                <c:formatCode>General</c:formatCode>
                <c:ptCount val="11"/>
                <c:pt idx="5">
                  <c:v>1</c:v>
                </c:pt>
                <c:pt idx="6">
                  <c:v>2</c:v>
                </c:pt>
                <c:pt idx="7">
                  <c:v>1</c:v>
                </c:pt>
                <c:pt idx="8">
                  <c:v>1</c:v>
                </c:pt>
                <c:pt idx="9">
                  <c:v>2</c:v>
                </c:pt>
                <c:pt idx="10">
                  <c:v>4</c:v>
                </c:pt>
              </c:numCache>
            </c:numRef>
          </c:val>
        </c:ser>
        <c:dLbls>
          <c:showLegendKey val="0"/>
          <c:showVal val="0"/>
          <c:showCatName val="0"/>
          <c:showSerName val="0"/>
          <c:showPercent val="0"/>
          <c:showBubbleSize val="0"/>
        </c:dLbls>
        <c:gapWidth val="150"/>
        <c:axId val="23879680"/>
        <c:axId val="23881600"/>
      </c:barChart>
      <c:catAx>
        <c:axId val="23879680"/>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numFmt formatCode="General" sourceLinked="1"/>
        <c:majorTickMark val="out"/>
        <c:minorTickMark val="none"/>
        <c:tickLblPos val="nextTo"/>
        <c:crossAx val="23881600"/>
        <c:crosses val="autoZero"/>
        <c:auto val="1"/>
        <c:lblAlgn val="ctr"/>
        <c:lblOffset val="100"/>
        <c:noMultiLvlLbl val="0"/>
      </c:catAx>
      <c:valAx>
        <c:axId val="23881600"/>
        <c:scaling>
          <c:orientation val="minMax"/>
        </c:scaling>
        <c:delete val="0"/>
        <c:axPos val="l"/>
        <c:majorGridlines/>
        <c:title>
          <c:tx>
            <c:rich>
              <a:bodyPr rot="0" vert="horz"/>
              <a:lstStyle/>
              <a:p>
                <a:pPr>
                  <a:defRPr/>
                </a:pPr>
                <a:r>
                  <a:rPr lang="en-US" sz="1000" b="1" i="0" baseline="0">
                    <a:effectLst/>
                  </a:rPr>
                  <a:t>Number of respondents </a:t>
                </a:r>
                <a:endParaRPr lang="en-GB" sz="1000">
                  <a:effectLst/>
                </a:endParaRPr>
              </a:p>
            </c:rich>
          </c:tx>
          <c:overlay val="0"/>
        </c:title>
        <c:numFmt formatCode="General" sourceLinked="1"/>
        <c:majorTickMark val="out"/>
        <c:minorTickMark val="none"/>
        <c:tickLblPos val="nextTo"/>
        <c:crossAx val="23879680"/>
        <c:crosses val="autoZero"/>
        <c:crossBetween val="between"/>
      </c:valAx>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cat>
            <c:strRef>
              <c:f>Sheet1!$A$3:$F$3</c:f>
              <c:strCache>
                <c:ptCount val="6"/>
                <c:pt idx="0">
                  <c:v>Very Much</c:v>
                </c:pt>
                <c:pt idx="1">
                  <c:v>A lot</c:v>
                </c:pt>
                <c:pt idx="2">
                  <c:v>A little</c:v>
                </c:pt>
                <c:pt idx="3">
                  <c:v>Not much</c:v>
                </c:pt>
                <c:pt idx="4">
                  <c:v>Not a lot</c:v>
                </c:pt>
                <c:pt idx="5">
                  <c:v>Not at all</c:v>
                </c:pt>
              </c:strCache>
            </c:strRef>
          </c:cat>
          <c:val>
            <c:numRef>
              <c:f>Sheet1!$A$4:$F$4</c:f>
              <c:numCache>
                <c:formatCode>General</c:formatCode>
                <c:ptCount val="6"/>
                <c:pt idx="0">
                  <c:v>29</c:v>
                </c:pt>
                <c:pt idx="1">
                  <c:v>20</c:v>
                </c:pt>
                <c:pt idx="2">
                  <c:v>7</c:v>
                </c:pt>
                <c:pt idx="3">
                  <c:v>2</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Sheet1!$A$7:$F$7</c:f>
              <c:strCache>
                <c:ptCount val="6"/>
                <c:pt idx="0">
                  <c:v>very much</c:v>
                </c:pt>
                <c:pt idx="1">
                  <c:v>a lot</c:v>
                </c:pt>
                <c:pt idx="2">
                  <c:v>a little</c:v>
                </c:pt>
                <c:pt idx="3">
                  <c:v>not much</c:v>
                </c:pt>
                <c:pt idx="4">
                  <c:v>not a lot</c:v>
                </c:pt>
                <c:pt idx="5">
                  <c:v>not at all</c:v>
                </c:pt>
              </c:strCache>
            </c:strRef>
          </c:cat>
          <c:val>
            <c:numRef>
              <c:f>Sheet1!$A$8:$F$8</c:f>
              <c:numCache>
                <c:formatCode>General</c:formatCode>
                <c:ptCount val="6"/>
                <c:pt idx="0">
                  <c:v>17</c:v>
                </c:pt>
                <c:pt idx="1">
                  <c:v>5</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cat>
            <c:strRef>
              <c:f>Sheet1!$A$8:$F$8</c:f>
              <c:strCache>
                <c:ptCount val="6"/>
                <c:pt idx="0">
                  <c:v>Very Much</c:v>
                </c:pt>
                <c:pt idx="1">
                  <c:v>A lot</c:v>
                </c:pt>
                <c:pt idx="2">
                  <c:v>A little</c:v>
                </c:pt>
                <c:pt idx="3">
                  <c:v>Not much</c:v>
                </c:pt>
                <c:pt idx="4">
                  <c:v>Not a lot</c:v>
                </c:pt>
                <c:pt idx="5">
                  <c:v>Not at all</c:v>
                </c:pt>
              </c:strCache>
            </c:strRef>
          </c:cat>
          <c:val>
            <c:numRef>
              <c:f>Sheet1!$A$9:$F$9</c:f>
              <c:numCache>
                <c:formatCode>General</c:formatCode>
                <c:ptCount val="6"/>
                <c:pt idx="0">
                  <c:v>30</c:v>
                </c:pt>
                <c:pt idx="1">
                  <c:v>22</c:v>
                </c:pt>
                <c:pt idx="2">
                  <c:v>6</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cat>
            <c:strRef>
              <c:f>Sheet1!$A$13:$F$13</c:f>
              <c:strCache>
                <c:ptCount val="6"/>
                <c:pt idx="0">
                  <c:v>Very Much</c:v>
                </c:pt>
                <c:pt idx="1">
                  <c:v>A lot</c:v>
                </c:pt>
                <c:pt idx="2">
                  <c:v>A little</c:v>
                </c:pt>
                <c:pt idx="3">
                  <c:v>Not much</c:v>
                </c:pt>
                <c:pt idx="4">
                  <c:v>Not a lot</c:v>
                </c:pt>
                <c:pt idx="5">
                  <c:v>Not at all</c:v>
                </c:pt>
              </c:strCache>
            </c:strRef>
          </c:cat>
          <c:val>
            <c:numRef>
              <c:f>Sheet1!$A$14:$F$14</c:f>
              <c:numCache>
                <c:formatCode>General</c:formatCode>
                <c:ptCount val="6"/>
                <c:pt idx="0">
                  <c:v>16</c:v>
                </c:pt>
                <c:pt idx="1">
                  <c:v>20</c:v>
                </c:pt>
                <c:pt idx="2">
                  <c:v>8</c:v>
                </c:pt>
                <c:pt idx="3">
                  <c:v>8</c:v>
                </c:pt>
                <c:pt idx="4">
                  <c:v>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cat>
            <c:strRef>
              <c:f>Sheet1!$A$18:$F$18</c:f>
              <c:strCache>
                <c:ptCount val="6"/>
                <c:pt idx="0">
                  <c:v>Very Much</c:v>
                </c:pt>
                <c:pt idx="1">
                  <c:v>A lot</c:v>
                </c:pt>
                <c:pt idx="2">
                  <c:v>A little</c:v>
                </c:pt>
                <c:pt idx="3">
                  <c:v>Not much</c:v>
                </c:pt>
                <c:pt idx="4">
                  <c:v>Not a lot</c:v>
                </c:pt>
                <c:pt idx="5">
                  <c:v>Not at all</c:v>
                </c:pt>
              </c:strCache>
            </c:strRef>
          </c:cat>
          <c:val>
            <c:numRef>
              <c:f>Sheet1!$A$19:$F$19</c:f>
              <c:numCache>
                <c:formatCode>General</c:formatCode>
                <c:ptCount val="6"/>
                <c:pt idx="0">
                  <c:v>26</c:v>
                </c:pt>
                <c:pt idx="1">
                  <c:v>20</c:v>
                </c:pt>
                <c:pt idx="2">
                  <c:v>10</c:v>
                </c:pt>
                <c:pt idx="3">
                  <c:v>2</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invertIfNegative val="0"/>
          <c:val>
            <c:numRef>
              <c:f>Sheet1!$B$24:$K$24</c:f>
              <c:numCache>
                <c:formatCode>General</c:formatCode>
                <c:ptCount val="10"/>
                <c:pt idx="6">
                  <c:v>2</c:v>
                </c:pt>
                <c:pt idx="7">
                  <c:v>8</c:v>
                </c:pt>
                <c:pt idx="8">
                  <c:v>12</c:v>
                </c:pt>
                <c:pt idx="9">
                  <c:v>19</c:v>
                </c:pt>
              </c:numCache>
            </c:numRef>
          </c:val>
        </c:ser>
        <c:dLbls>
          <c:showLegendKey val="0"/>
          <c:showVal val="0"/>
          <c:showCatName val="0"/>
          <c:showSerName val="0"/>
          <c:showPercent val="0"/>
          <c:showBubbleSize val="0"/>
        </c:dLbls>
        <c:gapWidth val="150"/>
        <c:axId val="64284928"/>
        <c:axId val="64717184"/>
      </c:barChart>
      <c:catAx>
        <c:axId val="64284928"/>
        <c:scaling>
          <c:orientation val="minMax"/>
        </c:scaling>
        <c:delete val="0"/>
        <c:axPos val="b"/>
        <c:title>
          <c:tx>
            <c:rich>
              <a:bodyPr/>
              <a:lstStyle/>
              <a:p>
                <a:pPr>
                  <a:defRPr/>
                </a:pPr>
                <a:r>
                  <a:rPr lang="en-US"/>
                  <a:t>Subjective Rating from 0-10 (where 10/10 represents most useful/ informative) </a:t>
                </a:r>
              </a:p>
            </c:rich>
          </c:tx>
          <c:overlay val="0"/>
        </c:title>
        <c:majorTickMark val="out"/>
        <c:minorTickMark val="none"/>
        <c:tickLblPos val="nextTo"/>
        <c:crossAx val="64717184"/>
        <c:crosses val="autoZero"/>
        <c:auto val="1"/>
        <c:lblAlgn val="ctr"/>
        <c:lblOffset val="100"/>
        <c:noMultiLvlLbl val="0"/>
      </c:catAx>
      <c:valAx>
        <c:axId val="64717184"/>
        <c:scaling>
          <c:orientation val="minMax"/>
        </c:scaling>
        <c:delete val="0"/>
        <c:axPos val="l"/>
        <c:title>
          <c:tx>
            <c:rich>
              <a:bodyPr rot="0" vert="horz"/>
              <a:lstStyle/>
              <a:p>
                <a:pPr>
                  <a:defRPr/>
                </a:pPr>
                <a:r>
                  <a:rPr lang="en-US"/>
                  <a:t>Number of respondents</a:t>
                </a:r>
              </a:p>
            </c:rich>
          </c:tx>
          <c:overlay val="0"/>
        </c:title>
        <c:numFmt formatCode="General" sourceLinked="1"/>
        <c:majorTickMark val="out"/>
        <c:minorTickMark val="none"/>
        <c:tickLblPos val="nextTo"/>
        <c:crossAx val="64284928"/>
        <c:crosses val="autoZero"/>
        <c:crossBetween val="between"/>
      </c:valAx>
    </c:plotArea>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invertIfNegative val="0"/>
          <c:val>
            <c:numRef>
              <c:f>Sheet1!$B$29:$K$29</c:f>
              <c:numCache>
                <c:formatCode>General</c:formatCode>
                <c:ptCount val="10"/>
                <c:pt idx="4">
                  <c:v>1</c:v>
                </c:pt>
                <c:pt idx="5">
                  <c:v>1</c:v>
                </c:pt>
                <c:pt idx="6">
                  <c:v>3</c:v>
                </c:pt>
                <c:pt idx="7">
                  <c:v>8</c:v>
                </c:pt>
                <c:pt idx="8">
                  <c:v>10</c:v>
                </c:pt>
                <c:pt idx="9">
                  <c:v>18</c:v>
                </c:pt>
              </c:numCache>
            </c:numRef>
          </c:val>
        </c:ser>
        <c:dLbls>
          <c:showLegendKey val="0"/>
          <c:showVal val="0"/>
          <c:showCatName val="0"/>
          <c:showSerName val="0"/>
          <c:showPercent val="0"/>
          <c:showBubbleSize val="0"/>
        </c:dLbls>
        <c:gapWidth val="150"/>
        <c:axId val="65466368"/>
        <c:axId val="65468288"/>
      </c:barChart>
      <c:catAx>
        <c:axId val="65466368"/>
        <c:scaling>
          <c:orientation val="minMax"/>
        </c:scaling>
        <c:delete val="0"/>
        <c:axPos val="b"/>
        <c:title>
          <c:tx>
            <c:rich>
              <a:bodyPr/>
              <a:lstStyle/>
              <a:p>
                <a:pPr>
                  <a:defRPr/>
                </a:pPr>
                <a:r>
                  <a:rPr lang="en-US" sz="1000" b="1" i="0" u="none" strike="noStrike" baseline="0">
                    <a:effectLst/>
                  </a:rPr>
                  <a:t>Subjective Rating from 0-10 (where 10/10 represents most useful/ informative</a:t>
                </a:r>
                <a:endParaRPr lang="en-GB"/>
              </a:p>
            </c:rich>
          </c:tx>
          <c:overlay val="0"/>
        </c:title>
        <c:majorTickMark val="out"/>
        <c:minorTickMark val="none"/>
        <c:tickLblPos val="nextTo"/>
        <c:crossAx val="65468288"/>
        <c:crosses val="autoZero"/>
        <c:auto val="1"/>
        <c:lblAlgn val="ctr"/>
        <c:lblOffset val="100"/>
        <c:noMultiLvlLbl val="0"/>
      </c:catAx>
      <c:valAx>
        <c:axId val="65468288"/>
        <c:scaling>
          <c:orientation val="minMax"/>
        </c:scaling>
        <c:delete val="0"/>
        <c:axPos val="l"/>
        <c:title>
          <c:tx>
            <c:rich>
              <a:bodyPr rot="0" vert="horz"/>
              <a:lstStyle/>
              <a:p>
                <a:pPr>
                  <a:defRPr/>
                </a:pPr>
                <a:r>
                  <a:rPr lang="en-US"/>
                  <a:t>Number of respondents </a:t>
                </a:r>
              </a:p>
            </c:rich>
          </c:tx>
          <c:overlay val="0"/>
        </c:title>
        <c:numFmt formatCode="General" sourceLinked="1"/>
        <c:majorTickMark val="out"/>
        <c:minorTickMark val="none"/>
        <c:tickLblPos val="nextTo"/>
        <c:crossAx val="65466368"/>
        <c:crosses val="autoZero"/>
        <c:crossBetween val="between"/>
      </c:valAx>
    </c:plotArea>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invertIfNegative val="0"/>
          <c:val>
            <c:numRef>
              <c:f>Sheet1!$B$33:$K$33</c:f>
              <c:numCache>
                <c:formatCode>General</c:formatCode>
                <c:ptCount val="10"/>
                <c:pt idx="6">
                  <c:v>1</c:v>
                </c:pt>
                <c:pt idx="7">
                  <c:v>7</c:v>
                </c:pt>
                <c:pt idx="8">
                  <c:v>9</c:v>
                </c:pt>
                <c:pt idx="9">
                  <c:v>26</c:v>
                </c:pt>
              </c:numCache>
            </c:numRef>
          </c:val>
        </c:ser>
        <c:dLbls>
          <c:showLegendKey val="0"/>
          <c:showVal val="0"/>
          <c:showCatName val="0"/>
          <c:showSerName val="0"/>
          <c:showPercent val="0"/>
          <c:showBubbleSize val="0"/>
        </c:dLbls>
        <c:gapWidth val="150"/>
        <c:axId val="66749952"/>
        <c:axId val="66751872"/>
      </c:barChart>
      <c:catAx>
        <c:axId val="66749952"/>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majorTickMark val="out"/>
        <c:minorTickMark val="none"/>
        <c:tickLblPos val="nextTo"/>
        <c:crossAx val="66751872"/>
        <c:crosses val="autoZero"/>
        <c:auto val="1"/>
        <c:lblAlgn val="ctr"/>
        <c:lblOffset val="100"/>
        <c:noMultiLvlLbl val="0"/>
      </c:catAx>
      <c:valAx>
        <c:axId val="66751872"/>
        <c:scaling>
          <c:orientation val="minMax"/>
        </c:scaling>
        <c:delete val="0"/>
        <c:axPos val="l"/>
        <c:title>
          <c:tx>
            <c:rich>
              <a:bodyPr rot="0" vert="horz"/>
              <a:lstStyle/>
              <a:p>
                <a:pPr>
                  <a:defRPr/>
                </a:pPr>
                <a:r>
                  <a:rPr lang="en-US"/>
                  <a:t>Number of respondents </a:t>
                </a:r>
              </a:p>
            </c:rich>
          </c:tx>
          <c:overlay val="0"/>
        </c:title>
        <c:numFmt formatCode="General" sourceLinked="1"/>
        <c:majorTickMark val="out"/>
        <c:minorTickMark val="none"/>
        <c:tickLblPos val="nextTo"/>
        <c:crossAx val="66749952"/>
        <c:crosses val="autoZero"/>
        <c:crossBetween val="between"/>
      </c:valAx>
    </c:plotArea>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82458200684719"/>
          <c:y val="3.8974607942793275E-2"/>
          <c:w val="0.77233630768492201"/>
          <c:h val="0.75440285763894155"/>
        </c:manualLayout>
      </c:layout>
      <c:barChart>
        <c:barDir val="col"/>
        <c:grouping val="clustered"/>
        <c:varyColors val="0"/>
        <c:ser>
          <c:idx val="1"/>
          <c:order val="0"/>
          <c:invertIfNegative val="0"/>
          <c:val>
            <c:numRef>
              <c:f>Sheet1!$B$37:$K$37</c:f>
              <c:numCache>
                <c:formatCode>General</c:formatCode>
                <c:ptCount val="10"/>
                <c:pt idx="3">
                  <c:v>1</c:v>
                </c:pt>
                <c:pt idx="4">
                  <c:v>2</c:v>
                </c:pt>
                <c:pt idx="5">
                  <c:v>1</c:v>
                </c:pt>
                <c:pt idx="6">
                  <c:v>5</c:v>
                </c:pt>
                <c:pt idx="7">
                  <c:v>11</c:v>
                </c:pt>
                <c:pt idx="8">
                  <c:v>6</c:v>
                </c:pt>
                <c:pt idx="9">
                  <c:v>15</c:v>
                </c:pt>
              </c:numCache>
            </c:numRef>
          </c:val>
        </c:ser>
        <c:dLbls>
          <c:showLegendKey val="0"/>
          <c:showVal val="0"/>
          <c:showCatName val="0"/>
          <c:showSerName val="0"/>
          <c:showPercent val="0"/>
          <c:showBubbleSize val="0"/>
        </c:dLbls>
        <c:gapWidth val="150"/>
        <c:axId val="67472384"/>
        <c:axId val="67482752"/>
      </c:barChart>
      <c:catAx>
        <c:axId val="67472384"/>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majorTickMark val="out"/>
        <c:minorTickMark val="none"/>
        <c:tickLblPos val="nextTo"/>
        <c:crossAx val="67482752"/>
        <c:crosses val="autoZero"/>
        <c:auto val="1"/>
        <c:lblAlgn val="ctr"/>
        <c:lblOffset val="100"/>
        <c:noMultiLvlLbl val="0"/>
      </c:catAx>
      <c:valAx>
        <c:axId val="67482752"/>
        <c:scaling>
          <c:orientation val="minMax"/>
        </c:scaling>
        <c:delete val="0"/>
        <c:axPos val="l"/>
        <c:title>
          <c:tx>
            <c:rich>
              <a:bodyPr rot="0" vert="horz"/>
              <a:lstStyle/>
              <a:p>
                <a:pPr>
                  <a:defRPr/>
                </a:pPr>
                <a:r>
                  <a:rPr lang="en-US"/>
                  <a:t>Number of respondents </a:t>
                </a:r>
              </a:p>
            </c:rich>
          </c:tx>
          <c:overlay val="0"/>
        </c:title>
        <c:numFmt formatCode="General" sourceLinked="1"/>
        <c:majorTickMark val="out"/>
        <c:minorTickMark val="none"/>
        <c:tickLblPos val="nextTo"/>
        <c:crossAx val="67472384"/>
        <c:crosses val="autoZero"/>
        <c:crossBetween val="between"/>
      </c:valAx>
    </c:plotArea>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invertIfNegative val="0"/>
          <c:val>
            <c:numRef>
              <c:f>Sheet1!$B$41:$K$41</c:f>
              <c:numCache>
                <c:formatCode>General</c:formatCode>
                <c:ptCount val="10"/>
                <c:pt idx="4">
                  <c:v>1</c:v>
                </c:pt>
                <c:pt idx="5">
                  <c:v>1</c:v>
                </c:pt>
                <c:pt idx="6">
                  <c:v>2</c:v>
                </c:pt>
                <c:pt idx="7">
                  <c:v>13</c:v>
                </c:pt>
                <c:pt idx="8">
                  <c:v>13</c:v>
                </c:pt>
                <c:pt idx="9">
                  <c:v>20</c:v>
                </c:pt>
              </c:numCache>
            </c:numRef>
          </c:val>
        </c:ser>
        <c:dLbls>
          <c:showLegendKey val="0"/>
          <c:showVal val="0"/>
          <c:showCatName val="0"/>
          <c:showSerName val="0"/>
          <c:showPercent val="0"/>
          <c:showBubbleSize val="0"/>
        </c:dLbls>
        <c:gapWidth val="150"/>
        <c:axId val="67490944"/>
        <c:axId val="67492864"/>
      </c:barChart>
      <c:catAx>
        <c:axId val="67490944"/>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majorTickMark val="out"/>
        <c:minorTickMark val="none"/>
        <c:tickLblPos val="nextTo"/>
        <c:crossAx val="67492864"/>
        <c:crosses val="autoZero"/>
        <c:auto val="1"/>
        <c:lblAlgn val="ctr"/>
        <c:lblOffset val="100"/>
        <c:noMultiLvlLbl val="0"/>
      </c:catAx>
      <c:valAx>
        <c:axId val="67492864"/>
        <c:scaling>
          <c:orientation val="minMax"/>
        </c:scaling>
        <c:delete val="0"/>
        <c:axPos val="l"/>
        <c:title>
          <c:tx>
            <c:rich>
              <a:bodyPr rot="0" vert="horz"/>
              <a:lstStyle/>
              <a:p>
                <a:pPr>
                  <a:defRPr/>
                </a:pPr>
                <a:r>
                  <a:rPr lang="en-GB"/>
                  <a:t>Number of respondents </a:t>
                </a:r>
              </a:p>
            </c:rich>
          </c:tx>
          <c:overlay val="0"/>
        </c:title>
        <c:numFmt formatCode="General" sourceLinked="1"/>
        <c:majorTickMark val="out"/>
        <c:minorTickMark val="none"/>
        <c:tickLblPos val="nextTo"/>
        <c:crossAx val="67490944"/>
        <c:crosses val="autoZero"/>
        <c:crossBetween val="between"/>
      </c:valAx>
    </c:plotArea>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Sheet1!$A$3:$F$3</c:f>
              <c:strCache>
                <c:ptCount val="6"/>
                <c:pt idx="0">
                  <c:v>Very Much</c:v>
                </c:pt>
                <c:pt idx="1">
                  <c:v>A lot</c:v>
                </c:pt>
                <c:pt idx="2">
                  <c:v>A little</c:v>
                </c:pt>
                <c:pt idx="3">
                  <c:v>Not much</c:v>
                </c:pt>
                <c:pt idx="4">
                  <c:v>Not a lot</c:v>
                </c:pt>
                <c:pt idx="5">
                  <c:v>Not at all</c:v>
                </c:pt>
              </c:strCache>
            </c:strRef>
          </c:cat>
          <c:val>
            <c:numRef>
              <c:f>Sheet1!$A$4:$F$4</c:f>
              <c:numCache>
                <c:formatCode>General</c:formatCode>
                <c:ptCount val="6"/>
                <c:pt idx="0">
                  <c:v>4</c:v>
                </c:pt>
                <c:pt idx="1">
                  <c:v>19</c:v>
                </c:pt>
                <c:pt idx="2">
                  <c:v>8</c:v>
                </c:pt>
                <c:pt idx="3">
                  <c:v>1</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Sheet1!$A$8:$F$8</c:f>
              <c:strCache>
                <c:ptCount val="6"/>
                <c:pt idx="0">
                  <c:v>Very Much</c:v>
                </c:pt>
                <c:pt idx="1">
                  <c:v>A lot</c:v>
                </c:pt>
                <c:pt idx="2">
                  <c:v>A little</c:v>
                </c:pt>
                <c:pt idx="3">
                  <c:v>Not much</c:v>
                </c:pt>
                <c:pt idx="4">
                  <c:v>Not a lot</c:v>
                </c:pt>
                <c:pt idx="5">
                  <c:v>Not at all</c:v>
                </c:pt>
              </c:strCache>
            </c:strRef>
          </c:cat>
          <c:val>
            <c:numRef>
              <c:f>Sheet1!$A$9:$F$9</c:f>
              <c:numCache>
                <c:formatCode>General</c:formatCode>
                <c:ptCount val="6"/>
                <c:pt idx="0">
                  <c:v>6</c:v>
                </c:pt>
                <c:pt idx="1">
                  <c:v>20</c:v>
                </c:pt>
                <c:pt idx="2">
                  <c:v>4</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Sheet1!$A$11:$F$11</c:f>
              <c:strCache>
                <c:ptCount val="6"/>
                <c:pt idx="0">
                  <c:v>very much</c:v>
                </c:pt>
                <c:pt idx="1">
                  <c:v>a lot</c:v>
                </c:pt>
                <c:pt idx="2">
                  <c:v>a little</c:v>
                </c:pt>
                <c:pt idx="3">
                  <c:v>not much</c:v>
                </c:pt>
                <c:pt idx="4">
                  <c:v>not a lot</c:v>
                </c:pt>
                <c:pt idx="5">
                  <c:v>not at all</c:v>
                </c:pt>
              </c:strCache>
            </c:strRef>
          </c:cat>
          <c:val>
            <c:numRef>
              <c:f>Sheet1!$A$12:$F$12</c:f>
              <c:numCache>
                <c:formatCode>General</c:formatCode>
                <c:ptCount val="6"/>
                <c:pt idx="0">
                  <c:v>4</c:v>
                </c:pt>
                <c:pt idx="1">
                  <c:v>6</c:v>
                </c:pt>
                <c:pt idx="2">
                  <c:v>11</c:v>
                </c:pt>
                <c:pt idx="4">
                  <c:v>1</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Sheet1!$A$13:$F$13</c:f>
              <c:strCache>
                <c:ptCount val="6"/>
                <c:pt idx="0">
                  <c:v>Very Much</c:v>
                </c:pt>
                <c:pt idx="1">
                  <c:v>A lot</c:v>
                </c:pt>
                <c:pt idx="2">
                  <c:v>A little</c:v>
                </c:pt>
                <c:pt idx="3">
                  <c:v>Not much</c:v>
                </c:pt>
                <c:pt idx="4">
                  <c:v>Not a lot</c:v>
                </c:pt>
                <c:pt idx="5">
                  <c:v>Not at all</c:v>
                </c:pt>
              </c:strCache>
            </c:strRef>
          </c:cat>
          <c:val>
            <c:numRef>
              <c:f>Sheet1!$A$14:$F$14</c:f>
              <c:numCache>
                <c:formatCode>General</c:formatCode>
                <c:ptCount val="6"/>
                <c:pt idx="0">
                  <c:v>5</c:v>
                </c:pt>
                <c:pt idx="1">
                  <c:v>7</c:v>
                </c:pt>
                <c:pt idx="2">
                  <c:v>14</c:v>
                </c:pt>
                <c:pt idx="3">
                  <c:v>3</c:v>
                </c:pt>
                <c:pt idx="4">
                  <c:v>3</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Sheet1!$A$18:$F$18</c:f>
              <c:strCache>
                <c:ptCount val="6"/>
                <c:pt idx="0">
                  <c:v>Very Much</c:v>
                </c:pt>
                <c:pt idx="1">
                  <c:v>A lot</c:v>
                </c:pt>
                <c:pt idx="2">
                  <c:v>A little</c:v>
                </c:pt>
                <c:pt idx="3">
                  <c:v>Not much</c:v>
                </c:pt>
                <c:pt idx="4">
                  <c:v>Not a lot</c:v>
                </c:pt>
                <c:pt idx="5">
                  <c:v>Not at all</c:v>
                </c:pt>
              </c:strCache>
            </c:strRef>
          </c:cat>
          <c:val>
            <c:numRef>
              <c:f>Sheet1!$A$19:$F$19</c:f>
              <c:numCache>
                <c:formatCode>General</c:formatCode>
                <c:ptCount val="6"/>
                <c:pt idx="0">
                  <c:v>4</c:v>
                </c:pt>
                <c:pt idx="1">
                  <c:v>8</c:v>
                </c:pt>
                <c:pt idx="2">
                  <c:v>15</c:v>
                </c:pt>
                <c:pt idx="3">
                  <c:v>3</c:v>
                </c:pt>
                <c:pt idx="4">
                  <c:v>2</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invertIfNegative val="0"/>
          <c:val>
            <c:numRef>
              <c:f>Sheet1!$B$24:$K$24</c:f>
              <c:numCache>
                <c:formatCode>General</c:formatCode>
                <c:ptCount val="10"/>
                <c:pt idx="5">
                  <c:v>2</c:v>
                </c:pt>
                <c:pt idx="6">
                  <c:v>1</c:v>
                </c:pt>
                <c:pt idx="7">
                  <c:v>3</c:v>
                </c:pt>
                <c:pt idx="8">
                  <c:v>5</c:v>
                </c:pt>
                <c:pt idx="9">
                  <c:v>5</c:v>
                </c:pt>
              </c:numCache>
            </c:numRef>
          </c:val>
        </c:ser>
        <c:dLbls>
          <c:showLegendKey val="0"/>
          <c:showVal val="0"/>
          <c:showCatName val="0"/>
          <c:showSerName val="0"/>
          <c:showPercent val="0"/>
          <c:showBubbleSize val="0"/>
        </c:dLbls>
        <c:gapWidth val="150"/>
        <c:axId val="67557632"/>
        <c:axId val="67559808"/>
      </c:barChart>
      <c:catAx>
        <c:axId val="67557632"/>
        <c:scaling>
          <c:orientation val="minMax"/>
        </c:scaling>
        <c:delete val="0"/>
        <c:axPos val="b"/>
        <c:title>
          <c:tx>
            <c:rich>
              <a:bodyPr/>
              <a:lstStyle/>
              <a:p>
                <a:pPr>
                  <a:defRPr/>
                </a:pPr>
                <a:r>
                  <a:rPr lang="en-US"/>
                  <a:t>Subjective Rating from 0-10 (where 10/10 represents most useful/ informative) 
</a:t>
                </a:r>
              </a:p>
            </c:rich>
          </c:tx>
          <c:layout/>
          <c:overlay val="0"/>
        </c:title>
        <c:majorTickMark val="out"/>
        <c:minorTickMark val="none"/>
        <c:tickLblPos val="nextTo"/>
        <c:crossAx val="67559808"/>
        <c:crosses val="autoZero"/>
        <c:auto val="1"/>
        <c:lblAlgn val="ctr"/>
        <c:lblOffset val="100"/>
        <c:noMultiLvlLbl val="0"/>
      </c:catAx>
      <c:valAx>
        <c:axId val="67559808"/>
        <c:scaling>
          <c:orientation val="minMax"/>
        </c:scaling>
        <c:delete val="0"/>
        <c:axPos val="l"/>
        <c:majorGridlines/>
        <c:title>
          <c:tx>
            <c:rich>
              <a:bodyPr rot="0" vert="horz"/>
              <a:lstStyle/>
              <a:p>
                <a:pPr>
                  <a:defRPr/>
                </a:pPr>
                <a:r>
                  <a:rPr lang="en-US"/>
                  <a:t>Number of respondents</a:t>
                </a:r>
              </a:p>
            </c:rich>
          </c:tx>
          <c:layout/>
          <c:overlay val="0"/>
        </c:title>
        <c:numFmt formatCode="General" sourceLinked="1"/>
        <c:majorTickMark val="out"/>
        <c:minorTickMark val="none"/>
        <c:tickLblPos val="nextTo"/>
        <c:crossAx val="67557632"/>
        <c:crosses val="autoZero"/>
        <c:crossBetween val="between"/>
      </c:valAx>
    </c:plotArea>
    <c:plotVisOnly val="1"/>
    <c:dispBlanksAs val="gap"/>
    <c:showDLblsOverMax val="0"/>
  </c:chart>
  <c:spPr>
    <a:ln>
      <a:noFill/>
    </a:ln>
  </c:sp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invertIfNegative val="0"/>
          <c:val>
            <c:numRef>
              <c:f>Sheet1!$B$29:$K$29</c:f>
              <c:numCache>
                <c:formatCode>General</c:formatCode>
                <c:ptCount val="10"/>
                <c:pt idx="4">
                  <c:v>1</c:v>
                </c:pt>
                <c:pt idx="5">
                  <c:v>3</c:v>
                </c:pt>
                <c:pt idx="7">
                  <c:v>5</c:v>
                </c:pt>
                <c:pt idx="8">
                  <c:v>6</c:v>
                </c:pt>
                <c:pt idx="9">
                  <c:v>3</c:v>
                </c:pt>
              </c:numCache>
            </c:numRef>
          </c:val>
        </c:ser>
        <c:dLbls>
          <c:showLegendKey val="0"/>
          <c:showVal val="0"/>
          <c:showCatName val="0"/>
          <c:showSerName val="0"/>
          <c:showPercent val="0"/>
          <c:showBubbleSize val="0"/>
        </c:dLbls>
        <c:gapWidth val="150"/>
        <c:axId val="67584000"/>
        <c:axId val="67585920"/>
      </c:barChart>
      <c:catAx>
        <c:axId val="67584000"/>
        <c:scaling>
          <c:orientation val="minMax"/>
        </c:scaling>
        <c:delete val="0"/>
        <c:axPos val="b"/>
        <c:title>
          <c:tx>
            <c:rich>
              <a:bodyPr/>
              <a:lstStyle/>
              <a:p>
                <a:pPr>
                  <a:defRPr/>
                </a:pPr>
                <a:r>
                  <a:rPr lang="en-US" sz="1000" b="1" i="0" u="none" strike="noStrike" baseline="0">
                    <a:effectLst/>
                  </a:rPr>
                  <a:t>Subjective Rating from 0-10 (where 10/10 represents most useful/ informative) </a:t>
                </a:r>
                <a:endParaRPr lang="en-GB"/>
              </a:p>
            </c:rich>
          </c:tx>
          <c:layout/>
          <c:overlay val="0"/>
        </c:title>
        <c:majorTickMark val="out"/>
        <c:minorTickMark val="none"/>
        <c:tickLblPos val="nextTo"/>
        <c:crossAx val="67585920"/>
        <c:crosses val="autoZero"/>
        <c:auto val="1"/>
        <c:lblAlgn val="ctr"/>
        <c:lblOffset val="100"/>
        <c:noMultiLvlLbl val="0"/>
      </c:catAx>
      <c:valAx>
        <c:axId val="67585920"/>
        <c:scaling>
          <c:orientation val="minMax"/>
        </c:scaling>
        <c:delete val="0"/>
        <c:axPos val="l"/>
        <c:majorGridlines/>
        <c:title>
          <c:tx>
            <c:rich>
              <a:bodyPr rot="0" vert="horz"/>
              <a:lstStyle/>
              <a:p>
                <a:pPr>
                  <a:defRPr/>
                </a:pPr>
                <a:r>
                  <a:rPr lang="en-US"/>
                  <a:t>Number of respondents</a:t>
                </a:r>
              </a:p>
            </c:rich>
          </c:tx>
          <c:layout/>
          <c:overlay val="0"/>
        </c:title>
        <c:numFmt formatCode="General" sourceLinked="1"/>
        <c:majorTickMark val="out"/>
        <c:minorTickMark val="none"/>
        <c:tickLblPos val="nextTo"/>
        <c:crossAx val="67584000"/>
        <c:crosses val="autoZero"/>
        <c:crossBetween val="between"/>
      </c:valAx>
    </c:plotArea>
    <c:plotVisOnly val="1"/>
    <c:dispBlanksAs val="gap"/>
    <c:showDLblsOverMax val="0"/>
  </c:chart>
  <c:spPr>
    <a:ln>
      <a:noFill/>
    </a:ln>
  </c:sp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invertIfNegative val="0"/>
          <c:val>
            <c:numRef>
              <c:f>Sheet1!$B$33:$K$33</c:f>
              <c:numCache>
                <c:formatCode>General</c:formatCode>
                <c:ptCount val="10"/>
                <c:pt idx="5">
                  <c:v>1</c:v>
                </c:pt>
                <c:pt idx="6">
                  <c:v>2</c:v>
                </c:pt>
                <c:pt idx="7">
                  <c:v>6</c:v>
                </c:pt>
                <c:pt idx="8">
                  <c:v>7</c:v>
                </c:pt>
                <c:pt idx="9">
                  <c:v>5</c:v>
                </c:pt>
              </c:numCache>
            </c:numRef>
          </c:val>
        </c:ser>
        <c:dLbls>
          <c:showLegendKey val="0"/>
          <c:showVal val="0"/>
          <c:showCatName val="0"/>
          <c:showSerName val="0"/>
          <c:showPercent val="0"/>
          <c:showBubbleSize val="0"/>
        </c:dLbls>
        <c:gapWidth val="150"/>
        <c:axId val="67606016"/>
        <c:axId val="67607936"/>
      </c:barChart>
      <c:catAx>
        <c:axId val="67606016"/>
        <c:scaling>
          <c:orientation val="minMax"/>
        </c:scaling>
        <c:delete val="0"/>
        <c:axPos val="b"/>
        <c:title>
          <c:tx>
            <c:rich>
              <a:bodyPr/>
              <a:lstStyle/>
              <a:p>
                <a:pPr>
                  <a:defRPr/>
                </a:pPr>
                <a:r>
                  <a:rPr lang="en-US" sz="1000" b="1" i="0" baseline="0">
                    <a:effectLst/>
                  </a:rPr>
                  <a:t>Subjective Rating from 0-10 (where 10/10 represents most useful/ informative) </a:t>
                </a:r>
                <a:endParaRPr lang="en-GB" sz="1000">
                  <a:effectLst/>
                </a:endParaRPr>
              </a:p>
            </c:rich>
          </c:tx>
          <c:layout/>
          <c:overlay val="0"/>
        </c:title>
        <c:majorTickMark val="out"/>
        <c:minorTickMark val="none"/>
        <c:tickLblPos val="nextTo"/>
        <c:crossAx val="67607936"/>
        <c:crosses val="autoZero"/>
        <c:auto val="1"/>
        <c:lblAlgn val="ctr"/>
        <c:lblOffset val="100"/>
        <c:noMultiLvlLbl val="0"/>
      </c:catAx>
      <c:valAx>
        <c:axId val="67607936"/>
        <c:scaling>
          <c:orientation val="minMax"/>
        </c:scaling>
        <c:delete val="0"/>
        <c:axPos val="l"/>
        <c:majorGridlines/>
        <c:title>
          <c:tx>
            <c:rich>
              <a:bodyPr rot="0" vert="horz"/>
              <a:lstStyle/>
              <a:p>
                <a:pPr>
                  <a:defRPr/>
                </a:pPr>
                <a:r>
                  <a:rPr lang="en-US"/>
                  <a:t>Number of respondents </a:t>
                </a:r>
              </a:p>
            </c:rich>
          </c:tx>
          <c:layout/>
          <c:overlay val="0"/>
        </c:title>
        <c:numFmt formatCode="General" sourceLinked="1"/>
        <c:majorTickMark val="out"/>
        <c:minorTickMark val="none"/>
        <c:tickLblPos val="nextTo"/>
        <c:crossAx val="67606016"/>
        <c:crosses val="autoZero"/>
        <c:crossBetween val="between"/>
      </c:valAx>
    </c:plotArea>
    <c:plotVisOnly val="1"/>
    <c:dispBlanksAs val="gap"/>
    <c:showDLblsOverMax val="0"/>
  </c:chart>
  <c:spPr>
    <a:ln>
      <a:noFill/>
    </a:ln>
  </c:sp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invertIfNegative val="0"/>
          <c:val>
            <c:numRef>
              <c:f>Sheet1!$B$37:$K$37</c:f>
              <c:numCache>
                <c:formatCode>General</c:formatCode>
                <c:ptCount val="10"/>
                <c:pt idx="4">
                  <c:v>1</c:v>
                </c:pt>
                <c:pt idx="5">
                  <c:v>3</c:v>
                </c:pt>
                <c:pt idx="6">
                  <c:v>3</c:v>
                </c:pt>
                <c:pt idx="7">
                  <c:v>5</c:v>
                </c:pt>
                <c:pt idx="8">
                  <c:v>6</c:v>
                </c:pt>
                <c:pt idx="9">
                  <c:v>6</c:v>
                </c:pt>
              </c:numCache>
            </c:numRef>
          </c:val>
        </c:ser>
        <c:dLbls>
          <c:showLegendKey val="0"/>
          <c:showVal val="0"/>
          <c:showCatName val="0"/>
          <c:showSerName val="0"/>
          <c:showPercent val="0"/>
          <c:showBubbleSize val="0"/>
        </c:dLbls>
        <c:gapWidth val="150"/>
        <c:axId val="67619840"/>
        <c:axId val="67622016"/>
      </c:barChart>
      <c:catAx>
        <c:axId val="67619840"/>
        <c:scaling>
          <c:orientation val="minMax"/>
        </c:scaling>
        <c:delete val="0"/>
        <c:axPos val="b"/>
        <c:title>
          <c:tx>
            <c:rich>
              <a:bodyPr/>
              <a:lstStyle/>
              <a:p>
                <a:pPr>
                  <a:defRPr/>
                </a:pPr>
                <a:r>
                  <a:rPr lang="en-US" sz="1000" b="1" i="0" u="none" strike="noStrike" baseline="0">
                    <a:effectLst/>
                  </a:rPr>
                  <a:t>Subjective Rating from 0-10 (where 10/10 represents most useful/ informative)</a:t>
                </a:r>
                <a:endParaRPr lang="en-GB"/>
              </a:p>
            </c:rich>
          </c:tx>
          <c:layout/>
          <c:overlay val="0"/>
        </c:title>
        <c:majorTickMark val="out"/>
        <c:minorTickMark val="none"/>
        <c:tickLblPos val="nextTo"/>
        <c:crossAx val="67622016"/>
        <c:crosses val="autoZero"/>
        <c:auto val="1"/>
        <c:lblAlgn val="ctr"/>
        <c:lblOffset val="100"/>
        <c:noMultiLvlLbl val="0"/>
      </c:catAx>
      <c:valAx>
        <c:axId val="67622016"/>
        <c:scaling>
          <c:orientation val="minMax"/>
        </c:scaling>
        <c:delete val="0"/>
        <c:axPos val="l"/>
        <c:majorGridlines/>
        <c:title>
          <c:tx>
            <c:rich>
              <a:bodyPr rot="0" vert="horz"/>
              <a:lstStyle/>
              <a:p>
                <a:pPr>
                  <a:defRPr/>
                </a:pPr>
                <a:r>
                  <a:rPr lang="en-US"/>
                  <a:t>Number of respondents </a:t>
                </a:r>
              </a:p>
            </c:rich>
          </c:tx>
          <c:layout/>
          <c:overlay val="0"/>
        </c:title>
        <c:numFmt formatCode="General" sourceLinked="1"/>
        <c:majorTickMark val="out"/>
        <c:minorTickMark val="none"/>
        <c:tickLblPos val="nextTo"/>
        <c:crossAx val="67619840"/>
        <c:crosses val="autoZero"/>
        <c:crossBetween val="between"/>
      </c:valAx>
    </c:plotArea>
    <c:plotVisOnly val="1"/>
    <c:dispBlanksAs val="gap"/>
    <c:showDLblsOverMax val="0"/>
  </c:chart>
  <c:spPr>
    <a:ln>
      <a:noFill/>
    </a:ln>
  </c:sp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invertIfNegative val="0"/>
          <c:val>
            <c:numRef>
              <c:f>Sheet1!$B$41:$K$41</c:f>
              <c:numCache>
                <c:formatCode>General</c:formatCode>
                <c:ptCount val="10"/>
                <c:pt idx="2">
                  <c:v>2</c:v>
                </c:pt>
                <c:pt idx="3">
                  <c:v>3</c:v>
                </c:pt>
                <c:pt idx="4">
                  <c:v>8</c:v>
                </c:pt>
                <c:pt idx="5">
                  <c:v>8</c:v>
                </c:pt>
                <c:pt idx="6">
                  <c:v>3</c:v>
                </c:pt>
                <c:pt idx="7">
                  <c:v>2</c:v>
                </c:pt>
                <c:pt idx="8">
                  <c:v>2</c:v>
                </c:pt>
                <c:pt idx="9">
                  <c:v>1</c:v>
                </c:pt>
              </c:numCache>
            </c:numRef>
          </c:val>
        </c:ser>
        <c:dLbls>
          <c:showLegendKey val="0"/>
          <c:showVal val="0"/>
          <c:showCatName val="0"/>
          <c:showSerName val="0"/>
          <c:showPercent val="0"/>
          <c:showBubbleSize val="0"/>
        </c:dLbls>
        <c:gapWidth val="150"/>
        <c:axId val="67654400"/>
        <c:axId val="67656320"/>
      </c:barChart>
      <c:catAx>
        <c:axId val="67654400"/>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layout/>
          <c:overlay val="0"/>
        </c:title>
        <c:majorTickMark val="out"/>
        <c:minorTickMark val="none"/>
        <c:tickLblPos val="nextTo"/>
        <c:crossAx val="67656320"/>
        <c:crosses val="autoZero"/>
        <c:auto val="1"/>
        <c:lblAlgn val="ctr"/>
        <c:lblOffset val="100"/>
        <c:noMultiLvlLbl val="0"/>
      </c:catAx>
      <c:valAx>
        <c:axId val="67656320"/>
        <c:scaling>
          <c:orientation val="minMax"/>
        </c:scaling>
        <c:delete val="0"/>
        <c:axPos val="l"/>
        <c:majorGridlines/>
        <c:title>
          <c:tx>
            <c:rich>
              <a:bodyPr rot="0" vert="horz"/>
              <a:lstStyle/>
              <a:p>
                <a:pPr>
                  <a:defRPr/>
                </a:pPr>
                <a:r>
                  <a:rPr lang="en-US"/>
                  <a:t>Number of respondents </a:t>
                </a:r>
              </a:p>
            </c:rich>
          </c:tx>
          <c:layout/>
          <c:overlay val="0"/>
        </c:title>
        <c:numFmt formatCode="General" sourceLinked="1"/>
        <c:majorTickMark val="out"/>
        <c:minorTickMark val="none"/>
        <c:tickLblPos val="nextTo"/>
        <c:crossAx val="67654400"/>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cat>
            <c:strRef>
              <c:f>Sheet1!$A$15:$F$15</c:f>
              <c:strCache>
                <c:ptCount val="6"/>
                <c:pt idx="0">
                  <c:v>very much</c:v>
                </c:pt>
                <c:pt idx="1">
                  <c:v>a lot</c:v>
                </c:pt>
                <c:pt idx="2">
                  <c:v>a little</c:v>
                </c:pt>
                <c:pt idx="3">
                  <c:v>not much</c:v>
                </c:pt>
                <c:pt idx="4">
                  <c:v>not a lot</c:v>
                </c:pt>
                <c:pt idx="5">
                  <c:v>not at all</c:v>
                </c:pt>
              </c:strCache>
            </c:strRef>
          </c:cat>
          <c:val>
            <c:numRef>
              <c:f>Sheet1!$A$16:$F$16</c:f>
              <c:numCache>
                <c:formatCode>General</c:formatCode>
                <c:ptCount val="6"/>
                <c:pt idx="0">
                  <c:v>12</c:v>
                </c:pt>
                <c:pt idx="1">
                  <c:v>6</c:v>
                </c:pt>
                <c:pt idx="2">
                  <c:v>4</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Sheet2!$A$2:$B$2</c:f>
              <c:strCache>
                <c:ptCount val="1"/>
                <c:pt idx="0">
                  <c:v>Anxiety Management (Primary aged young people)</c:v>
                </c:pt>
              </c:strCache>
            </c:strRef>
          </c:tx>
          <c:spPr>
            <a:solidFill>
              <a:srgbClr val="C00000"/>
            </a:solidFill>
          </c:spPr>
          <c:invertIfNegative val="0"/>
          <c:cat>
            <c:numRef>
              <c:f>Sheet2!$C$1:$M$1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Sheet2!$C$2:$M$2</c:f>
              <c:numCache>
                <c:formatCode>General</c:formatCode>
                <c:ptCount val="11"/>
                <c:pt idx="6">
                  <c:v>3</c:v>
                </c:pt>
                <c:pt idx="7">
                  <c:v>2</c:v>
                </c:pt>
                <c:pt idx="8">
                  <c:v>4</c:v>
                </c:pt>
                <c:pt idx="9">
                  <c:v>4</c:v>
                </c:pt>
                <c:pt idx="10">
                  <c:v>5</c:v>
                </c:pt>
              </c:numCache>
            </c:numRef>
          </c:val>
        </c:ser>
        <c:dLbls>
          <c:showLegendKey val="0"/>
          <c:showVal val="0"/>
          <c:showCatName val="0"/>
          <c:showSerName val="0"/>
          <c:showPercent val="0"/>
          <c:showBubbleSize val="0"/>
        </c:dLbls>
        <c:gapWidth val="150"/>
        <c:axId val="68190208"/>
        <c:axId val="68192512"/>
      </c:barChart>
      <c:catAx>
        <c:axId val="68190208"/>
        <c:scaling>
          <c:orientation val="minMax"/>
        </c:scaling>
        <c:delete val="0"/>
        <c:axPos val="b"/>
        <c:title>
          <c:tx>
            <c:rich>
              <a:bodyPr/>
              <a:lstStyle/>
              <a:p>
                <a:pPr>
                  <a:defRPr/>
                </a:pPr>
                <a:r>
                  <a:rPr lang="en-US"/>
                  <a:t>Subjective Rating from 0-10 (where 10/10 represents most useful/ informative)</a:t>
                </a:r>
              </a:p>
            </c:rich>
          </c:tx>
          <c:layout/>
          <c:overlay val="0"/>
        </c:title>
        <c:numFmt formatCode="General" sourceLinked="1"/>
        <c:majorTickMark val="out"/>
        <c:minorTickMark val="none"/>
        <c:tickLblPos val="nextTo"/>
        <c:crossAx val="68192512"/>
        <c:crosses val="autoZero"/>
        <c:auto val="1"/>
        <c:lblAlgn val="ctr"/>
        <c:lblOffset val="100"/>
        <c:noMultiLvlLbl val="0"/>
      </c:catAx>
      <c:valAx>
        <c:axId val="68192512"/>
        <c:scaling>
          <c:orientation val="minMax"/>
        </c:scaling>
        <c:delete val="0"/>
        <c:axPos val="l"/>
        <c:majorGridlines/>
        <c:title>
          <c:tx>
            <c:rich>
              <a:bodyPr rot="0" vert="horz"/>
              <a:lstStyle/>
              <a:p>
                <a:pPr>
                  <a:defRPr/>
                </a:pPr>
                <a:r>
                  <a:rPr lang="en-US"/>
                  <a:t>Number of respondents </a:t>
                </a:r>
              </a:p>
            </c:rich>
          </c:tx>
          <c:layout/>
          <c:overlay val="0"/>
        </c:title>
        <c:numFmt formatCode="General" sourceLinked="1"/>
        <c:majorTickMark val="out"/>
        <c:minorTickMark val="none"/>
        <c:tickLblPos val="nextTo"/>
        <c:crossAx val="68190208"/>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Sheet2!$A$65:$B$65</c:f>
              <c:strCache>
                <c:ptCount val="1"/>
                <c:pt idx="0">
                  <c:v>Supporting a young person in crisis</c:v>
                </c:pt>
              </c:strCache>
            </c:strRef>
          </c:tx>
          <c:spPr>
            <a:solidFill>
              <a:srgbClr val="C00000"/>
            </a:solidFill>
          </c:spPr>
          <c:invertIfNegative val="0"/>
          <c:cat>
            <c:numRef>
              <c:f>Sheet2!$C$64:$M$64</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Sheet2!$C$65:$M$65</c:f>
              <c:numCache>
                <c:formatCode>General</c:formatCode>
                <c:ptCount val="11"/>
                <c:pt idx="3">
                  <c:v>1</c:v>
                </c:pt>
                <c:pt idx="6">
                  <c:v>1</c:v>
                </c:pt>
                <c:pt idx="8">
                  <c:v>3</c:v>
                </c:pt>
                <c:pt idx="9">
                  <c:v>4</c:v>
                </c:pt>
                <c:pt idx="10">
                  <c:v>4</c:v>
                </c:pt>
              </c:numCache>
            </c:numRef>
          </c:val>
        </c:ser>
        <c:dLbls>
          <c:showLegendKey val="0"/>
          <c:showVal val="0"/>
          <c:showCatName val="0"/>
          <c:showSerName val="0"/>
          <c:showPercent val="0"/>
          <c:showBubbleSize val="0"/>
        </c:dLbls>
        <c:gapWidth val="150"/>
        <c:axId val="69676032"/>
        <c:axId val="74413568"/>
      </c:barChart>
      <c:catAx>
        <c:axId val="69676032"/>
        <c:scaling>
          <c:orientation val="minMax"/>
        </c:scaling>
        <c:delete val="0"/>
        <c:axPos val="b"/>
        <c:title>
          <c:tx>
            <c:rich>
              <a:bodyPr/>
              <a:lstStyle/>
              <a:p>
                <a:pPr>
                  <a:defRPr/>
                </a:pPr>
                <a:r>
                  <a:rPr lang="en-US" sz="1000" b="1" i="0" baseline="0">
                    <a:effectLst/>
                  </a:rPr>
                  <a:t>Subjective Rating from 0-10 (where 10/10 represents most useful/ informative)</a:t>
                </a:r>
                <a:endParaRPr lang="en-GB" sz="1000">
                  <a:effectLst/>
                </a:endParaRPr>
              </a:p>
            </c:rich>
          </c:tx>
          <c:overlay val="0"/>
        </c:title>
        <c:numFmt formatCode="General" sourceLinked="1"/>
        <c:majorTickMark val="out"/>
        <c:minorTickMark val="none"/>
        <c:tickLblPos val="nextTo"/>
        <c:crossAx val="74413568"/>
        <c:crosses val="autoZero"/>
        <c:auto val="1"/>
        <c:lblAlgn val="ctr"/>
        <c:lblOffset val="100"/>
        <c:noMultiLvlLbl val="0"/>
      </c:catAx>
      <c:valAx>
        <c:axId val="74413568"/>
        <c:scaling>
          <c:orientation val="minMax"/>
        </c:scaling>
        <c:delete val="0"/>
        <c:axPos val="l"/>
        <c:majorGridlines/>
        <c:title>
          <c:tx>
            <c:rich>
              <a:bodyPr rot="0" vert="horz"/>
              <a:lstStyle/>
              <a:p>
                <a:pPr>
                  <a:defRPr/>
                </a:pPr>
                <a:r>
                  <a:rPr lang="en-US" sz="1000" b="1" i="0" baseline="0">
                    <a:effectLst/>
                  </a:rPr>
                  <a:t>Number of respondents </a:t>
                </a:r>
                <a:endParaRPr lang="en-GB" sz="1000">
                  <a:effectLst/>
                </a:endParaRPr>
              </a:p>
            </c:rich>
          </c:tx>
          <c:overlay val="0"/>
        </c:title>
        <c:numFmt formatCode="General" sourceLinked="1"/>
        <c:majorTickMark val="out"/>
        <c:minorTickMark val="none"/>
        <c:tickLblPos val="nextTo"/>
        <c:crossAx val="69676032"/>
        <c:crosses val="autoZero"/>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Sheet2!$A$2:$B$2</c:f>
              <c:strCache>
                <c:ptCount val="1"/>
                <c:pt idx="0">
                  <c:v>Anxiety Management (Primary aged young people)</c:v>
                </c:pt>
              </c:strCache>
            </c:strRef>
          </c:tx>
          <c:spPr>
            <a:solidFill>
              <a:srgbClr val="C00000"/>
            </a:solidFill>
          </c:spPr>
          <c:invertIfNegative val="0"/>
          <c:cat>
            <c:numRef>
              <c:f>Sheet2!$C$1:$M$1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Sheet2!$C$2:$M$2</c:f>
              <c:numCache>
                <c:formatCode>General</c:formatCode>
                <c:ptCount val="11"/>
                <c:pt idx="6">
                  <c:v>3</c:v>
                </c:pt>
                <c:pt idx="7">
                  <c:v>2</c:v>
                </c:pt>
                <c:pt idx="8">
                  <c:v>4</c:v>
                </c:pt>
                <c:pt idx="9">
                  <c:v>4</c:v>
                </c:pt>
                <c:pt idx="10">
                  <c:v>5</c:v>
                </c:pt>
              </c:numCache>
            </c:numRef>
          </c:val>
        </c:ser>
        <c:dLbls>
          <c:showLegendKey val="0"/>
          <c:showVal val="0"/>
          <c:showCatName val="0"/>
          <c:showSerName val="0"/>
          <c:showPercent val="0"/>
          <c:showBubbleSize val="0"/>
        </c:dLbls>
        <c:gapWidth val="150"/>
        <c:axId val="124395904"/>
        <c:axId val="124398976"/>
      </c:barChart>
      <c:catAx>
        <c:axId val="124395904"/>
        <c:scaling>
          <c:orientation val="minMax"/>
        </c:scaling>
        <c:delete val="0"/>
        <c:axPos val="b"/>
        <c:title>
          <c:tx>
            <c:rich>
              <a:bodyPr/>
              <a:lstStyle/>
              <a:p>
                <a:pPr>
                  <a:defRPr/>
                </a:pPr>
                <a:r>
                  <a:rPr lang="en-US"/>
                  <a:t>Subjective Rating from 0-10 (where 10/10 represents most useful/ informative)</a:t>
                </a:r>
              </a:p>
            </c:rich>
          </c:tx>
          <c:overlay val="0"/>
        </c:title>
        <c:numFmt formatCode="General" sourceLinked="1"/>
        <c:majorTickMark val="out"/>
        <c:minorTickMark val="none"/>
        <c:tickLblPos val="nextTo"/>
        <c:crossAx val="124398976"/>
        <c:crosses val="autoZero"/>
        <c:auto val="1"/>
        <c:lblAlgn val="ctr"/>
        <c:lblOffset val="100"/>
        <c:noMultiLvlLbl val="0"/>
      </c:catAx>
      <c:valAx>
        <c:axId val="124398976"/>
        <c:scaling>
          <c:orientation val="minMax"/>
        </c:scaling>
        <c:delete val="0"/>
        <c:axPos val="l"/>
        <c:majorGridlines/>
        <c:title>
          <c:tx>
            <c:rich>
              <a:bodyPr rot="0" vert="horz"/>
              <a:lstStyle/>
              <a:p>
                <a:pPr>
                  <a:defRPr/>
                </a:pPr>
                <a:r>
                  <a:rPr lang="en-US"/>
                  <a:t>Number of respondents </a:t>
                </a:r>
              </a:p>
            </c:rich>
          </c:tx>
          <c:overlay val="0"/>
        </c:title>
        <c:numFmt formatCode="General" sourceLinked="1"/>
        <c:majorTickMark val="out"/>
        <c:minorTickMark val="none"/>
        <c:tickLblPos val="nextTo"/>
        <c:crossAx val="124395904"/>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Sheet2!$A$2:$B$2</c:f>
              <c:strCache>
                <c:ptCount val="1"/>
                <c:pt idx="0">
                  <c:v>Anxiety Management (Primary aged young people)</c:v>
                </c:pt>
              </c:strCache>
            </c:strRef>
          </c:tx>
          <c:spPr>
            <a:solidFill>
              <a:srgbClr val="C00000"/>
            </a:solidFill>
          </c:spPr>
          <c:invertIfNegative val="0"/>
          <c:cat>
            <c:numRef>
              <c:f>Sheet2!$C$1:$M$1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Sheet2!$C$2:$M$2</c:f>
              <c:numCache>
                <c:formatCode>General</c:formatCode>
                <c:ptCount val="11"/>
                <c:pt idx="6">
                  <c:v>3</c:v>
                </c:pt>
                <c:pt idx="7">
                  <c:v>2</c:v>
                </c:pt>
                <c:pt idx="8">
                  <c:v>4</c:v>
                </c:pt>
                <c:pt idx="9">
                  <c:v>4</c:v>
                </c:pt>
                <c:pt idx="10">
                  <c:v>5</c:v>
                </c:pt>
              </c:numCache>
            </c:numRef>
          </c:val>
        </c:ser>
        <c:dLbls>
          <c:showLegendKey val="0"/>
          <c:showVal val="0"/>
          <c:showCatName val="0"/>
          <c:showSerName val="0"/>
          <c:showPercent val="0"/>
          <c:showBubbleSize val="0"/>
        </c:dLbls>
        <c:gapWidth val="150"/>
        <c:axId val="126962688"/>
        <c:axId val="169378560"/>
      </c:barChart>
      <c:catAx>
        <c:axId val="126962688"/>
        <c:scaling>
          <c:orientation val="minMax"/>
        </c:scaling>
        <c:delete val="0"/>
        <c:axPos val="b"/>
        <c:title>
          <c:tx>
            <c:rich>
              <a:bodyPr/>
              <a:lstStyle/>
              <a:p>
                <a:pPr>
                  <a:defRPr/>
                </a:pPr>
                <a:r>
                  <a:rPr lang="en-US"/>
                  <a:t>Subjective Rating from 0-10 (where 10/10 represents most useful/ informative)</a:t>
                </a:r>
              </a:p>
            </c:rich>
          </c:tx>
          <c:overlay val="0"/>
        </c:title>
        <c:numFmt formatCode="General" sourceLinked="1"/>
        <c:majorTickMark val="out"/>
        <c:minorTickMark val="none"/>
        <c:tickLblPos val="nextTo"/>
        <c:crossAx val="169378560"/>
        <c:crosses val="autoZero"/>
        <c:auto val="1"/>
        <c:lblAlgn val="ctr"/>
        <c:lblOffset val="100"/>
        <c:noMultiLvlLbl val="0"/>
      </c:catAx>
      <c:valAx>
        <c:axId val="169378560"/>
        <c:scaling>
          <c:orientation val="minMax"/>
        </c:scaling>
        <c:delete val="0"/>
        <c:axPos val="l"/>
        <c:majorGridlines/>
        <c:title>
          <c:tx>
            <c:rich>
              <a:bodyPr rot="0" vert="horz"/>
              <a:lstStyle/>
              <a:p>
                <a:pPr>
                  <a:defRPr/>
                </a:pPr>
                <a:r>
                  <a:rPr lang="en-US"/>
                  <a:t>Number of respondents </a:t>
                </a:r>
              </a:p>
            </c:rich>
          </c:tx>
          <c:overlay val="0"/>
        </c:title>
        <c:numFmt formatCode="General" sourceLinked="1"/>
        <c:majorTickMark val="out"/>
        <c:minorTickMark val="none"/>
        <c:tickLblPos val="nextTo"/>
        <c:crossAx val="126962688"/>
        <c:crosses val="autoZero"/>
        <c:crossBetween val="between"/>
      </c:valAx>
    </c:plotArea>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Sheet2!$A$2:$B$2</c:f>
              <c:strCache>
                <c:ptCount val="1"/>
                <c:pt idx="0">
                  <c:v>Anxiety Management (Primary aged young people)</c:v>
                </c:pt>
              </c:strCache>
            </c:strRef>
          </c:tx>
          <c:spPr>
            <a:solidFill>
              <a:srgbClr val="C00000"/>
            </a:solidFill>
          </c:spPr>
          <c:invertIfNegative val="0"/>
          <c:cat>
            <c:numRef>
              <c:f>Sheet2!$C$1:$M$1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Sheet2!$C$2:$M$2</c:f>
              <c:numCache>
                <c:formatCode>General</c:formatCode>
                <c:ptCount val="11"/>
                <c:pt idx="6">
                  <c:v>3</c:v>
                </c:pt>
                <c:pt idx="7">
                  <c:v>2</c:v>
                </c:pt>
                <c:pt idx="8">
                  <c:v>4</c:v>
                </c:pt>
                <c:pt idx="9">
                  <c:v>4</c:v>
                </c:pt>
                <c:pt idx="10">
                  <c:v>5</c:v>
                </c:pt>
              </c:numCache>
            </c:numRef>
          </c:val>
        </c:ser>
        <c:dLbls>
          <c:showLegendKey val="0"/>
          <c:showVal val="0"/>
          <c:showCatName val="0"/>
          <c:showSerName val="0"/>
          <c:showPercent val="0"/>
          <c:showBubbleSize val="0"/>
        </c:dLbls>
        <c:gapWidth val="150"/>
        <c:axId val="170265216"/>
        <c:axId val="20804352"/>
      </c:barChart>
      <c:catAx>
        <c:axId val="170265216"/>
        <c:scaling>
          <c:orientation val="minMax"/>
        </c:scaling>
        <c:delete val="0"/>
        <c:axPos val="b"/>
        <c:title>
          <c:tx>
            <c:rich>
              <a:bodyPr/>
              <a:lstStyle/>
              <a:p>
                <a:pPr>
                  <a:defRPr/>
                </a:pPr>
                <a:r>
                  <a:rPr lang="en-US"/>
                  <a:t>Subjective Rating from 0-10 (where 10/10 represents most useful/ informative)</a:t>
                </a:r>
              </a:p>
            </c:rich>
          </c:tx>
          <c:overlay val="0"/>
        </c:title>
        <c:numFmt formatCode="General" sourceLinked="1"/>
        <c:majorTickMark val="out"/>
        <c:minorTickMark val="none"/>
        <c:tickLblPos val="nextTo"/>
        <c:crossAx val="20804352"/>
        <c:crosses val="autoZero"/>
        <c:auto val="1"/>
        <c:lblAlgn val="ctr"/>
        <c:lblOffset val="100"/>
        <c:noMultiLvlLbl val="0"/>
      </c:catAx>
      <c:valAx>
        <c:axId val="20804352"/>
        <c:scaling>
          <c:orientation val="minMax"/>
        </c:scaling>
        <c:delete val="0"/>
        <c:axPos val="l"/>
        <c:majorGridlines/>
        <c:title>
          <c:tx>
            <c:rich>
              <a:bodyPr rot="0" vert="horz"/>
              <a:lstStyle/>
              <a:p>
                <a:pPr>
                  <a:defRPr/>
                </a:pPr>
                <a:r>
                  <a:rPr lang="en-US"/>
                  <a:t>Number of respondents </a:t>
                </a:r>
              </a:p>
            </c:rich>
          </c:tx>
          <c:overlay val="0"/>
        </c:title>
        <c:numFmt formatCode="General" sourceLinked="1"/>
        <c:majorTickMark val="out"/>
        <c:minorTickMark val="none"/>
        <c:tickLblPos val="nextTo"/>
        <c:crossAx val="17026521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34</Pages>
  <Words>2955</Words>
  <Characters>16844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Sussex Partnership foundation Trust</Company>
  <LinksUpToDate>false</LinksUpToDate>
  <CharactersWithSpaces>19760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Emily (Sussex Partnership Trust)</dc:creator>
  <cp:lastModifiedBy>David Emily (Sussex Partnership Trust)</cp:lastModifiedBy>
  <cp:revision>13</cp:revision>
  <dcterms:created xsi:type="dcterms:W3CDTF">2019-12-23T07:57:00Z</dcterms:created>
  <dcterms:modified xsi:type="dcterms:W3CDTF">2020-01-09T13:13:00Z</dcterms:modified>
</cp:coreProperties>
</file>